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BF1FE" w14:textId="13E18F98" w:rsidR="006D0090" w:rsidRDefault="006D0090" w:rsidP="17FC46E9">
      <w:pPr>
        <w:pStyle w:val="Heading1"/>
      </w:pPr>
      <w:r>
        <w:t>Consultation on Solid Fuel Burning</w:t>
      </w:r>
      <w:r w:rsidR="17FC46E9">
        <w:rPr>
          <w:noProof/>
        </w:rPr>
        <w:drawing>
          <wp:anchor distT="0" distB="0" distL="114300" distR="114300" simplePos="0" relativeHeight="251658240" behindDoc="0" locked="0" layoutInCell="1" allowOverlap="1" wp14:anchorId="35E51EBC" wp14:editId="57DC0A8D">
            <wp:simplePos x="0" y="0"/>
            <wp:positionH relativeFrom="column">
              <wp:align>right</wp:align>
            </wp:positionH>
            <wp:positionV relativeFrom="paragraph">
              <wp:posOffset>0</wp:posOffset>
            </wp:positionV>
            <wp:extent cx="2269990" cy="910018"/>
            <wp:effectExtent l="0" t="0" r="0" b="0"/>
            <wp:wrapSquare wrapText="bothSides"/>
            <wp:docPr id="6457389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738959" name="Picture 645738959"/>
                    <pic:cNvPicPr/>
                  </pic:nvPicPr>
                  <pic:blipFill>
                    <a:blip r:embed="rId11">
                      <a:extLst>
                        <a:ext uri="{28A0092B-C50C-407E-A947-70E740481C1C}">
                          <a14:useLocalDpi xmlns:a14="http://schemas.microsoft.com/office/drawing/2010/main"/>
                        </a:ext>
                      </a:extLst>
                    </a:blip>
                    <a:stretch>
                      <a:fillRect/>
                    </a:stretch>
                  </pic:blipFill>
                  <pic:spPr>
                    <a:xfrm>
                      <a:off x="0" y="0"/>
                      <a:ext cx="2269990" cy="910018"/>
                    </a:xfrm>
                    <a:prstGeom prst="rect">
                      <a:avLst/>
                    </a:prstGeom>
                  </pic:spPr>
                </pic:pic>
              </a:graphicData>
            </a:graphic>
            <wp14:sizeRelH relativeFrom="page">
              <wp14:pctWidth>0</wp14:pctWidth>
            </wp14:sizeRelH>
            <wp14:sizeRelV relativeFrom="page">
              <wp14:pctHeight>0</wp14:pctHeight>
            </wp14:sizeRelV>
          </wp:anchor>
        </w:drawing>
      </w:r>
    </w:p>
    <w:p w14:paraId="49A13BE6" w14:textId="68182A6C" w:rsidR="006D0090" w:rsidRDefault="006D0090" w:rsidP="006D0090">
      <w:pPr>
        <w:pStyle w:val="Heading2"/>
      </w:pPr>
      <w:r>
        <w:t>Questions (strictly related to health implications)</w:t>
      </w:r>
    </w:p>
    <w:p w14:paraId="30F4AFA3" w14:textId="77777777" w:rsidR="006D0090" w:rsidRDefault="006D0090" w:rsidP="006D0090"/>
    <w:p w14:paraId="25AAFCD1" w14:textId="15220ABA" w:rsidR="006D0090" w:rsidRPr="00EF6CB2" w:rsidRDefault="006D0090" w:rsidP="00EF6CB2">
      <w:pPr>
        <w:pStyle w:val="ListParagraph"/>
        <w:numPr>
          <w:ilvl w:val="0"/>
          <w:numId w:val="7"/>
        </w:numPr>
        <w:rPr>
          <w:b/>
          <w:bCs/>
        </w:rPr>
      </w:pPr>
      <w:r w:rsidRPr="00EF6CB2">
        <w:rPr>
          <w:b/>
          <w:bCs/>
        </w:rPr>
        <w:t>Do you have any comments on the impact (positive or negative) resulting from the proposed new standard? This could be in terms of air quality, human health, the economy or the stove industry, for example.</w:t>
      </w:r>
    </w:p>
    <w:p w14:paraId="7772D4B3" w14:textId="77777777" w:rsidR="003B2D57" w:rsidRDefault="003B2D57" w:rsidP="00EE0DA5">
      <w:pPr>
        <w:rPr>
          <w:b/>
          <w:bCs/>
        </w:rPr>
      </w:pPr>
    </w:p>
    <w:p w14:paraId="2BAA87D1" w14:textId="77777777" w:rsidR="00D41444" w:rsidRDefault="003B2D57" w:rsidP="17FC46E9">
      <w:pPr>
        <w:rPr>
          <w:color w:val="002B5C" w:themeColor="accent1"/>
        </w:rPr>
      </w:pPr>
      <w:r w:rsidRPr="17FC46E9">
        <w:rPr>
          <w:color w:val="002B5C" w:themeColor="accent1"/>
        </w:rPr>
        <w:t>The Royal College of General Practitioners (RCGP) is the professional membership body for GPs in the UK. Our purpose is to encourage, foster and maintain the highest possible standards in general medical practice. We support GPs through all stages of their career, from medical students considering general practice, through to training, qualified years and retirement.</w:t>
      </w:r>
      <w:r w:rsidR="00760A49" w:rsidRPr="17FC46E9">
        <w:rPr>
          <w:color w:val="002B5C" w:themeColor="accent1"/>
        </w:rPr>
        <w:t xml:space="preserve"> </w:t>
      </w:r>
    </w:p>
    <w:p w14:paraId="6C32FC65" w14:textId="77777777" w:rsidR="00D41444" w:rsidRDefault="00D41444" w:rsidP="17FC46E9">
      <w:pPr>
        <w:rPr>
          <w:color w:val="002B5C" w:themeColor="accent1"/>
        </w:rPr>
      </w:pPr>
    </w:p>
    <w:p w14:paraId="32792109" w14:textId="116C5ECE" w:rsidR="00EE0DA5" w:rsidRPr="003B2D57" w:rsidRDefault="00D41444" w:rsidP="17FC46E9">
      <w:pPr>
        <w:rPr>
          <w:color w:val="002B5C" w:themeColor="accent1"/>
        </w:rPr>
      </w:pPr>
      <w:r w:rsidRPr="17FC46E9">
        <w:rPr>
          <w:color w:val="002B5C" w:themeColor="accent1"/>
        </w:rPr>
        <w:t>The RCGP is a member of</w:t>
      </w:r>
      <w:r w:rsidR="00007EBC" w:rsidRPr="17FC46E9">
        <w:rPr>
          <w:color w:val="002B5C" w:themeColor="accent1"/>
        </w:rPr>
        <w:t xml:space="preserve"> the UK Health Alliance on Climate Change</w:t>
      </w:r>
      <w:r w:rsidRPr="17FC46E9">
        <w:rPr>
          <w:color w:val="002B5C" w:themeColor="accent1"/>
        </w:rPr>
        <w:t xml:space="preserve"> and would encourage DEFRA to carefully consider their submission</w:t>
      </w:r>
      <w:r w:rsidR="00E87B9E" w:rsidRPr="17FC46E9">
        <w:rPr>
          <w:color w:val="002B5C" w:themeColor="accent1"/>
        </w:rPr>
        <w:t xml:space="preserve"> to this consultation.</w:t>
      </w:r>
    </w:p>
    <w:p w14:paraId="5A3755EA" w14:textId="77777777" w:rsidR="00886472" w:rsidRDefault="00886472" w:rsidP="17FC46E9">
      <w:pPr>
        <w:rPr>
          <w:color w:val="002B5C" w:themeColor="accent1"/>
        </w:rPr>
      </w:pPr>
    </w:p>
    <w:p w14:paraId="3AB7A394" w14:textId="61250E07" w:rsidR="00C7444D" w:rsidRDefault="00C7444D" w:rsidP="17FC46E9">
      <w:pPr>
        <w:rPr>
          <w:color w:val="002B5C" w:themeColor="accent1"/>
        </w:rPr>
      </w:pPr>
      <w:r w:rsidRPr="17FC46E9">
        <w:rPr>
          <w:color w:val="002B5C" w:themeColor="accent1"/>
        </w:rPr>
        <w:t xml:space="preserve">While the </w:t>
      </w:r>
      <w:r w:rsidR="0030006A" w:rsidRPr="17FC46E9">
        <w:rPr>
          <w:color w:val="002B5C" w:themeColor="accent1"/>
        </w:rPr>
        <w:t>RCGP</w:t>
      </w:r>
      <w:r w:rsidRPr="17FC46E9">
        <w:rPr>
          <w:color w:val="002B5C" w:themeColor="accent1"/>
        </w:rPr>
        <w:t xml:space="preserve"> does not seek to comment directly on specific energy or environmental policy decisions, which sit beyond our remit, we are well placed to highlight the implications of fuel burning and poor air quality for patients, clinicians, and the wider health system. </w:t>
      </w:r>
      <w:r w:rsidR="004A01C5" w:rsidRPr="17FC46E9">
        <w:rPr>
          <w:color w:val="002B5C" w:themeColor="accent1"/>
        </w:rPr>
        <w:t xml:space="preserve">The </w:t>
      </w:r>
      <w:r w:rsidR="00997899" w:rsidRPr="17FC46E9">
        <w:rPr>
          <w:color w:val="002B5C" w:themeColor="accent1"/>
        </w:rPr>
        <w:t xml:space="preserve">RCGP is committed </w:t>
      </w:r>
      <w:r w:rsidRPr="17FC46E9">
        <w:rPr>
          <w:color w:val="002B5C" w:themeColor="accent1"/>
        </w:rPr>
        <w:t>to planetary health, including the improvement of air quality as a core component of protecting population health.</w:t>
      </w:r>
    </w:p>
    <w:p w14:paraId="22B1A0E4" w14:textId="77777777" w:rsidR="00C7444D" w:rsidRPr="00C7444D" w:rsidRDefault="00C7444D" w:rsidP="17FC46E9">
      <w:pPr>
        <w:rPr>
          <w:color w:val="002B5C" w:themeColor="accent1"/>
        </w:rPr>
      </w:pPr>
    </w:p>
    <w:p w14:paraId="4C963E0E" w14:textId="23619291" w:rsidR="000D1783" w:rsidRDefault="00C7444D" w:rsidP="17FC46E9">
      <w:pPr>
        <w:rPr>
          <w:rFonts w:eastAsia="Lato" w:cs="Lato"/>
          <w:color w:val="002B5C" w:themeColor="accent1"/>
        </w:rPr>
      </w:pPr>
      <w:r w:rsidRPr="17FC46E9">
        <w:rPr>
          <w:color w:val="002B5C" w:themeColor="accent1"/>
        </w:rPr>
        <w:t xml:space="preserve">There is strong and consistent evidence that fuel burning contributes significantly to air pollution, with impacts on both </w:t>
      </w:r>
      <w:r w:rsidR="00FA5F1E" w:rsidRPr="17FC46E9">
        <w:rPr>
          <w:color w:val="002B5C" w:themeColor="accent1"/>
        </w:rPr>
        <w:t xml:space="preserve">health outcomes and </w:t>
      </w:r>
      <w:r w:rsidRPr="17FC46E9">
        <w:rPr>
          <w:color w:val="002B5C" w:themeColor="accent1"/>
        </w:rPr>
        <w:t xml:space="preserve">environmental sustainability. </w:t>
      </w:r>
      <w:proofErr w:type="gramStart"/>
      <w:r w:rsidR="5CB00246" w:rsidRPr="17FC46E9">
        <w:rPr>
          <w:color w:val="002B5C" w:themeColor="accent1"/>
        </w:rPr>
        <w:t>In particular, l</w:t>
      </w:r>
      <w:r w:rsidR="5CB00246" w:rsidRPr="17FC46E9">
        <w:rPr>
          <w:rFonts w:eastAsia="Lato" w:cs="Lato"/>
          <w:color w:val="002B5C" w:themeColor="accent1"/>
        </w:rPr>
        <w:t>ighting</w:t>
      </w:r>
      <w:proofErr w:type="gramEnd"/>
      <w:r w:rsidR="5CB00246" w:rsidRPr="17FC46E9">
        <w:rPr>
          <w:rFonts w:eastAsia="Lato" w:cs="Lato"/>
          <w:color w:val="002B5C" w:themeColor="accent1"/>
        </w:rPr>
        <w:t xml:space="preserve"> fires in our homes is one of the biggest sources of harmful fine particle air pollution in the UK. </w:t>
      </w:r>
      <w:r w:rsidR="001E1571" w:rsidRPr="17FC46E9">
        <w:rPr>
          <w:rFonts w:eastAsia="Lato" w:cs="Lato"/>
          <w:color w:val="002B5C" w:themeColor="accent1"/>
        </w:rPr>
        <w:t>Research shows that using a</w:t>
      </w:r>
      <w:r w:rsidR="00575402" w:rsidRPr="17FC46E9">
        <w:rPr>
          <w:rFonts w:eastAsia="Lato" w:cs="Lato"/>
          <w:color w:val="002B5C" w:themeColor="accent1"/>
        </w:rPr>
        <w:t>n indoor</w:t>
      </w:r>
      <w:r w:rsidR="001E1571" w:rsidRPr="17FC46E9">
        <w:rPr>
          <w:rFonts w:eastAsia="Lato" w:cs="Lato"/>
          <w:color w:val="002B5C" w:themeColor="accent1"/>
        </w:rPr>
        <w:t xml:space="preserve"> wood-burning stove or fireplace at least </w:t>
      </w:r>
      <w:r w:rsidR="004D120E" w:rsidRPr="17FC46E9">
        <w:rPr>
          <w:rFonts w:eastAsia="Lato" w:cs="Lato"/>
          <w:color w:val="002B5C" w:themeColor="accent1"/>
        </w:rPr>
        <w:t>once a week</w:t>
      </w:r>
      <w:r w:rsidR="001E1571" w:rsidRPr="17FC46E9">
        <w:rPr>
          <w:rFonts w:eastAsia="Lato" w:cs="Lato"/>
          <w:color w:val="002B5C" w:themeColor="accent1"/>
        </w:rPr>
        <w:t xml:space="preserve"> is linked to a higher risk of breast cancer. Fine particulate pollution (PM2.5) also harms the heart and brain, increasing risks of stroke, dementia, and cardiovascular disease. It can impair children’s development and affect unborn babies during pregnancy. Even short-term exposure can stiffen arteries, promote clotting, and disrupt heart rhythm, raising overall mortality rates.</w:t>
      </w:r>
    </w:p>
    <w:p w14:paraId="76837690" w14:textId="77777777" w:rsidR="000D1783" w:rsidRDefault="000D1783" w:rsidP="00C7444D">
      <w:pPr>
        <w:rPr>
          <w:rFonts w:eastAsia="Lato" w:cs="Lato"/>
          <w:color w:val="979797"/>
          <w:szCs w:val="24"/>
        </w:rPr>
      </w:pPr>
    </w:p>
    <w:p w14:paraId="2AB83AEE" w14:textId="3AD773D5" w:rsidR="000D1783" w:rsidRDefault="00C7444D" w:rsidP="00C7444D">
      <w:pPr>
        <w:rPr>
          <w:szCs w:val="24"/>
        </w:rPr>
      </w:pPr>
      <w:r w:rsidRPr="009D1479">
        <w:rPr>
          <w:szCs w:val="24"/>
        </w:rPr>
        <w:t>According to the World Health Organization, approximately 95 million disability-adjusted life years (DALYs) were attributable to household air pollution exposure in 2021.</w:t>
      </w:r>
    </w:p>
    <w:p w14:paraId="7FD6BB86" w14:textId="77777777" w:rsidR="000D1783" w:rsidRDefault="000D1783" w:rsidP="00C7444D">
      <w:pPr>
        <w:rPr>
          <w:szCs w:val="24"/>
        </w:rPr>
      </w:pPr>
    </w:p>
    <w:p w14:paraId="320B3E02" w14:textId="78B982AA" w:rsidR="00C7444D" w:rsidRPr="009D1479" w:rsidRDefault="7EFD5FFF" w:rsidP="00C7444D">
      <w:pPr>
        <w:rPr>
          <w:szCs w:val="24"/>
        </w:rPr>
      </w:pPr>
      <w:r w:rsidRPr="009D1479">
        <w:rPr>
          <w:szCs w:val="24"/>
        </w:rPr>
        <w:t xml:space="preserve">Additionally, </w:t>
      </w:r>
      <w:r w:rsidRPr="009D1479">
        <w:rPr>
          <w:rFonts w:eastAsia="Segoe UI" w:cs="Segoe UI"/>
          <w:color w:val="002B5C" w:themeColor="accent1"/>
          <w:szCs w:val="24"/>
        </w:rPr>
        <w:t>cutting down trees for fuel degrades natural ecosystems, harming planetary</w:t>
      </w:r>
      <w:r w:rsidR="00FC32C4">
        <w:rPr>
          <w:rFonts w:eastAsia="Segoe UI" w:cs="Segoe UI"/>
          <w:color w:val="002B5C" w:themeColor="accent1"/>
          <w:szCs w:val="24"/>
        </w:rPr>
        <w:t xml:space="preserve"> and population</w:t>
      </w:r>
      <w:r w:rsidRPr="009D1479">
        <w:rPr>
          <w:rFonts w:eastAsia="Segoe UI" w:cs="Segoe UI"/>
          <w:color w:val="002B5C" w:themeColor="accent1"/>
          <w:szCs w:val="24"/>
        </w:rPr>
        <w:t xml:space="preserve"> health, </w:t>
      </w:r>
      <w:r w:rsidR="00FC32C4">
        <w:rPr>
          <w:rFonts w:eastAsia="Segoe UI" w:cs="Segoe UI"/>
          <w:color w:val="002B5C" w:themeColor="accent1"/>
          <w:szCs w:val="24"/>
        </w:rPr>
        <w:t xml:space="preserve">and </w:t>
      </w:r>
      <w:r w:rsidRPr="009D1479">
        <w:rPr>
          <w:rFonts w:eastAsia="Segoe UI" w:cs="Segoe UI"/>
          <w:color w:val="002B5C" w:themeColor="accent1"/>
          <w:szCs w:val="24"/>
        </w:rPr>
        <w:t>weakening climate resilience</w:t>
      </w:r>
      <w:r w:rsidR="009D1479" w:rsidRPr="009D1479">
        <w:rPr>
          <w:rFonts w:eastAsia="Lato" w:cs="Lato"/>
          <w:szCs w:val="24"/>
        </w:rPr>
        <w:t xml:space="preserve">. </w:t>
      </w:r>
      <w:r w:rsidR="15595DC5" w:rsidRPr="009D1479">
        <w:rPr>
          <w:szCs w:val="24"/>
        </w:rPr>
        <w:t>This underscores the substantial burden that</w:t>
      </w:r>
      <w:r w:rsidR="0E063210" w:rsidRPr="009D1479">
        <w:rPr>
          <w:szCs w:val="24"/>
        </w:rPr>
        <w:t xml:space="preserve"> environmental harm and </w:t>
      </w:r>
      <w:r w:rsidR="15595DC5" w:rsidRPr="009D1479">
        <w:rPr>
          <w:szCs w:val="24"/>
        </w:rPr>
        <w:t>air pollution places on individuals and communities worldwide.</w:t>
      </w:r>
    </w:p>
    <w:p w14:paraId="330E0C76" w14:textId="77777777" w:rsidR="00C7444D" w:rsidRPr="00C7444D" w:rsidRDefault="00C7444D" w:rsidP="00C7444D"/>
    <w:p w14:paraId="74569303" w14:textId="52EDEE29" w:rsidR="00C7444D" w:rsidRDefault="00C7444D" w:rsidP="00C7444D">
      <w:r w:rsidRPr="00C7444D">
        <w:lastRenderedPageBreak/>
        <w:t>The economic implications are also considerable. In 2019, costs to the NHS, productivity losses, and reductions in quality of life associated with air pollution were estimated to exceed £27 billion, as reported by the Royal College of Physicians in 2025. These figures illustrate the scale of the challenge for both public health and the sustainability of the health system.</w:t>
      </w:r>
      <w:r w:rsidR="70C700B9">
        <w:t xml:space="preserve"> The RCGP</w:t>
      </w:r>
      <w:r w:rsidR="009D1479">
        <w:t xml:space="preserve"> has </w:t>
      </w:r>
      <w:r w:rsidR="00E00738">
        <w:t xml:space="preserve">highlighted the importance of air quality as </w:t>
      </w:r>
      <w:r w:rsidR="00D70AA6">
        <w:t xml:space="preserve">a social determinant of health, </w:t>
      </w:r>
      <w:r w:rsidR="1804ECD7">
        <w:t>calling for further action within the 10</w:t>
      </w:r>
      <w:r w:rsidR="002119E3">
        <w:t xml:space="preserve"> Year Health Plan</w:t>
      </w:r>
      <w:r w:rsidR="1804ECD7">
        <w:t xml:space="preserve"> as part of </w:t>
      </w:r>
      <w:r w:rsidR="008B73A3">
        <w:t xml:space="preserve">the Government’s </w:t>
      </w:r>
      <w:r w:rsidR="1804ECD7">
        <w:t>prevention goals.</w:t>
      </w:r>
    </w:p>
    <w:p w14:paraId="66F0DE50" w14:textId="77777777" w:rsidR="00C7444D" w:rsidRPr="00C7444D" w:rsidRDefault="00C7444D" w:rsidP="00C7444D"/>
    <w:p w14:paraId="3852D473" w14:textId="77777777" w:rsidR="00C7444D" w:rsidRPr="00C7444D" w:rsidRDefault="00C7444D" w:rsidP="00C7444D">
      <w:r w:rsidRPr="00C7444D">
        <w:t>In this context, while specific policy mechanisms may fall outside our direct remit, we support measures that contribute to reducing fuel burning and improving air quality. Such approaches have the potential not only to improve patient health outcomes, but also to reduce pressures on general practice and the wider health system.</w:t>
      </w:r>
    </w:p>
    <w:p w14:paraId="4E8CD70E" w14:textId="77777777" w:rsidR="00C7444D" w:rsidRDefault="00C7444D" w:rsidP="00C7444D"/>
    <w:p w14:paraId="2C32165E" w14:textId="7CA759F8" w:rsidR="006D0090" w:rsidRPr="00C1136E" w:rsidRDefault="00886472" w:rsidP="00C1136E">
      <w:pPr>
        <w:pStyle w:val="ListParagraph"/>
        <w:numPr>
          <w:ilvl w:val="0"/>
          <w:numId w:val="8"/>
        </w:numPr>
        <w:rPr>
          <w:b/>
          <w:bCs/>
        </w:rPr>
      </w:pPr>
      <w:r w:rsidRPr="00C1136E">
        <w:rPr>
          <w:b/>
          <w:bCs/>
        </w:rPr>
        <w:t xml:space="preserve">To what extent do you agree or disagree that health labelling should be mandatory on solid fuel appliances? [Strongly agree; agree; neither agree nor disagree; disagree; strongly disagree; don’t know]. Please provide any evidence you </w:t>
      </w:r>
      <w:proofErr w:type="gramStart"/>
      <w:r w:rsidRPr="00C1136E">
        <w:rPr>
          <w:b/>
          <w:bCs/>
        </w:rPr>
        <w:t>have to</w:t>
      </w:r>
      <w:proofErr w:type="gramEnd"/>
      <w:r w:rsidRPr="00C1136E">
        <w:rPr>
          <w:b/>
          <w:bCs/>
        </w:rPr>
        <w:t xml:space="preserve"> support your response. [Open text box]</w:t>
      </w:r>
    </w:p>
    <w:p w14:paraId="1D018602" w14:textId="77777777" w:rsidR="00886472" w:rsidRDefault="00886472" w:rsidP="00886472">
      <w:pPr>
        <w:pStyle w:val="ListParagraph"/>
      </w:pPr>
    </w:p>
    <w:p w14:paraId="3D9A4ACE" w14:textId="2A19CC87" w:rsidR="00886472" w:rsidRPr="00C02149" w:rsidRDefault="00EF3D4A" w:rsidP="00EF3D4A">
      <w:r w:rsidRPr="00C02149">
        <w:t>Strongly agree</w:t>
      </w:r>
    </w:p>
    <w:p w14:paraId="06078894" w14:textId="77777777" w:rsidR="007E7082" w:rsidRDefault="007E7082" w:rsidP="00EF3D4A">
      <w:pPr>
        <w:rPr>
          <w:b/>
          <w:bCs/>
        </w:rPr>
      </w:pPr>
    </w:p>
    <w:p w14:paraId="3E3D6897" w14:textId="2BC6B013" w:rsidR="00076051" w:rsidRPr="00C02149" w:rsidRDefault="00076051" w:rsidP="00C02149">
      <w:pPr>
        <w:pStyle w:val="ListParagraph"/>
        <w:numPr>
          <w:ilvl w:val="0"/>
          <w:numId w:val="8"/>
        </w:numPr>
        <w:rPr>
          <w:b/>
          <w:bCs/>
        </w:rPr>
      </w:pPr>
      <w:r w:rsidRPr="00C02149">
        <w:rPr>
          <w:b/>
          <w:bCs/>
        </w:rPr>
        <w:t>Please provide any evidence to support your response</w:t>
      </w:r>
    </w:p>
    <w:p w14:paraId="7FEA07AA" w14:textId="77777777" w:rsidR="00076051" w:rsidRDefault="00076051" w:rsidP="00EF3D4A">
      <w:pPr>
        <w:rPr>
          <w:b/>
          <w:bCs/>
        </w:rPr>
      </w:pPr>
    </w:p>
    <w:p w14:paraId="34C07C2C" w14:textId="2FC531F9" w:rsidR="007E7082" w:rsidRDefault="007E7082" w:rsidP="00C02149">
      <w:r w:rsidRPr="007E7082">
        <w:t>According to research, people are typically not aware of the health harms of burning wood and other solid fuels</w:t>
      </w:r>
      <w:r w:rsidR="00427359">
        <w:t xml:space="preserve">. </w:t>
      </w:r>
      <w:r w:rsidR="008A63F7">
        <w:t xml:space="preserve">This lack of awareness </w:t>
      </w:r>
      <w:r w:rsidR="00CB6C1C">
        <w:t xml:space="preserve">can be </w:t>
      </w:r>
      <w:r w:rsidR="008F362D">
        <w:t>addressed</w:t>
      </w:r>
      <w:r w:rsidR="00CB6C1C">
        <w:t xml:space="preserve"> through </w:t>
      </w:r>
      <w:r w:rsidR="008F362D">
        <w:t>mandatory labelling on fuel appliances</w:t>
      </w:r>
      <w:r w:rsidR="002119E3">
        <w:t>,</w:t>
      </w:r>
      <w:r w:rsidR="008F362D">
        <w:t xml:space="preserve"> which communicates risk</w:t>
      </w:r>
      <w:r w:rsidR="000763F9">
        <w:t xml:space="preserve"> and allows consumers to make informed decisions regarding their health and safety.</w:t>
      </w:r>
    </w:p>
    <w:p w14:paraId="4705C995" w14:textId="77777777" w:rsidR="00F15C20" w:rsidRPr="007E7082" w:rsidRDefault="00F15C20" w:rsidP="007E7082"/>
    <w:p w14:paraId="7D2EA0DE" w14:textId="36DA713E" w:rsidR="00873C70" w:rsidRPr="00EF3D4A" w:rsidRDefault="00873C70" w:rsidP="00EF3D4A">
      <w:pPr>
        <w:rPr>
          <w:b/>
          <w:bCs/>
        </w:rPr>
      </w:pPr>
      <w:r>
        <w:rPr>
          <w:b/>
          <w:bCs/>
          <w:noProof/>
        </w:rPr>
        <w:lastRenderedPageBreak/>
        <w:drawing>
          <wp:inline distT="0" distB="0" distL="0" distR="0" wp14:anchorId="70E92306" wp14:editId="301E4247">
            <wp:extent cx="5156115" cy="7931150"/>
            <wp:effectExtent l="0" t="0" r="6985" b="0"/>
            <wp:docPr id="340423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4728" cy="7975163"/>
                    </a:xfrm>
                    <a:prstGeom prst="rect">
                      <a:avLst/>
                    </a:prstGeom>
                    <a:noFill/>
                  </pic:spPr>
                </pic:pic>
              </a:graphicData>
            </a:graphic>
          </wp:inline>
        </w:drawing>
      </w:r>
    </w:p>
    <w:p w14:paraId="717E0EC7" w14:textId="77777777" w:rsidR="00886472" w:rsidRDefault="00886472" w:rsidP="00886472">
      <w:pPr>
        <w:pStyle w:val="ListParagraph"/>
      </w:pPr>
    </w:p>
    <w:p w14:paraId="7415147E" w14:textId="09741B2A" w:rsidR="00886472" w:rsidRPr="006B1CDB" w:rsidRDefault="00886472" w:rsidP="006B1CDB">
      <w:pPr>
        <w:pStyle w:val="ListParagraph"/>
        <w:numPr>
          <w:ilvl w:val="0"/>
          <w:numId w:val="8"/>
        </w:numPr>
        <w:rPr>
          <w:b/>
          <w:bCs/>
        </w:rPr>
      </w:pPr>
      <w:r w:rsidRPr="006B1CDB">
        <w:rPr>
          <w:b/>
          <w:bCs/>
        </w:rPr>
        <w:t>To what extent do you agree or disagree that the example label above effectively conveys that there are health impacts of using solid fuels appliances to consumers? [Strongly agree; agree; neither agree nor disagree; disagree; strongly disagree; don’t know] Please provide further detail to support your response. [Open text box]</w:t>
      </w:r>
    </w:p>
    <w:p w14:paraId="1FC184D0" w14:textId="77777777" w:rsidR="00886472" w:rsidRDefault="00886472" w:rsidP="00EF3D4A"/>
    <w:p w14:paraId="0EE63E3C" w14:textId="33C68677" w:rsidR="1EFCCA52" w:rsidRPr="00C02149" w:rsidRDefault="1EFCCA52" w:rsidP="66CBEBD1">
      <w:r w:rsidRPr="00C02149">
        <w:t>Neither agree nor disagree</w:t>
      </w:r>
    </w:p>
    <w:p w14:paraId="2134CE9A" w14:textId="77777777" w:rsidR="00946FDC" w:rsidRDefault="00946FDC" w:rsidP="66CBEBD1">
      <w:pPr>
        <w:rPr>
          <w:b/>
          <w:bCs/>
        </w:rPr>
      </w:pPr>
    </w:p>
    <w:p w14:paraId="0C1FF123" w14:textId="729E7937" w:rsidR="00946FDC" w:rsidRPr="00946FDC" w:rsidRDefault="00946FDC" w:rsidP="00946FDC">
      <w:pPr>
        <w:pStyle w:val="ListParagraph"/>
        <w:numPr>
          <w:ilvl w:val="0"/>
          <w:numId w:val="8"/>
        </w:numPr>
        <w:rPr>
          <w:b/>
          <w:bCs/>
        </w:rPr>
      </w:pPr>
      <w:r>
        <w:rPr>
          <w:b/>
          <w:bCs/>
        </w:rPr>
        <w:t>Please provide further detail to support your response.</w:t>
      </w:r>
    </w:p>
    <w:p w14:paraId="038EE309" w14:textId="77777777" w:rsidR="0070773A" w:rsidRDefault="0070773A" w:rsidP="00EF3D4A"/>
    <w:p w14:paraId="49B11354" w14:textId="47F49F84" w:rsidR="00886472" w:rsidRDefault="00DD1BAC" w:rsidP="00DD1BAC">
      <w:r>
        <w:t>Whil</w:t>
      </w:r>
      <w:r w:rsidR="00755D5F">
        <w:t>e</w:t>
      </w:r>
      <w:r>
        <w:t xml:space="preserve"> the </w:t>
      </w:r>
      <w:r w:rsidR="005A262B">
        <w:t>RCGP</w:t>
      </w:r>
      <w:r>
        <w:t xml:space="preserve"> has no </w:t>
      </w:r>
      <w:r w:rsidR="00A2739B">
        <w:t>particular</w:t>
      </w:r>
      <w:r>
        <w:t xml:space="preserve"> view on </w:t>
      </w:r>
      <w:r w:rsidR="00A2739B">
        <w:t xml:space="preserve">which labelling methods are </w:t>
      </w:r>
      <w:r w:rsidR="008E030B">
        <w:t xml:space="preserve">the </w:t>
      </w:r>
      <w:r w:rsidR="00A2739B">
        <w:t xml:space="preserve">most </w:t>
      </w:r>
      <w:r w:rsidR="008E030B">
        <w:t xml:space="preserve">effective or </w:t>
      </w:r>
      <w:r w:rsidR="00A2739B">
        <w:t>app</w:t>
      </w:r>
      <w:r w:rsidR="008E030B">
        <w:t>ropriate</w:t>
      </w:r>
      <w:r w:rsidR="00A2739B">
        <w:t xml:space="preserve">, </w:t>
      </w:r>
      <w:r w:rsidR="001C73A7">
        <w:t xml:space="preserve">we would note that </w:t>
      </w:r>
      <w:r w:rsidR="0031228E">
        <w:t>labels should be of adequate size</w:t>
      </w:r>
      <w:r w:rsidR="00622BB4">
        <w:t xml:space="preserve">, easy to understand </w:t>
      </w:r>
      <w:r w:rsidR="0031228E">
        <w:t xml:space="preserve">and </w:t>
      </w:r>
      <w:r w:rsidR="00427359">
        <w:t>ensure visibility for the consumer</w:t>
      </w:r>
      <w:r w:rsidR="0031228E">
        <w:t>.</w:t>
      </w:r>
      <w:r w:rsidR="501DD79F">
        <w:t xml:space="preserve"> </w:t>
      </w:r>
      <w:r w:rsidR="441065A6">
        <w:t>In addition,</w:t>
      </w:r>
      <w:r w:rsidR="001C73A7">
        <w:t xml:space="preserve"> we would suggest that labelling should ensure </w:t>
      </w:r>
      <w:r w:rsidR="007252A9">
        <w:t xml:space="preserve">that </w:t>
      </w:r>
      <w:r w:rsidR="005A6688" w:rsidRPr="005A6688">
        <w:t>health risks are clearly highlighted.</w:t>
      </w:r>
    </w:p>
    <w:p w14:paraId="495212B8" w14:textId="77777777" w:rsidR="00125F3E" w:rsidRDefault="00125F3E" w:rsidP="00DD1BAC"/>
    <w:p w14:paraId="3C2F61BE" w14:textId="77777777" w:rsidR="00125F3E" w:rsidRDefault="00125F3E" w:rsidP="00125F3E">
      <w:r>
        <w:t>GPs and primary care teams frequently see the impacts of air pollution on health, particularly among patients with respiratory and cardiovascular conditions such as asthma, COPD, and heart disease. Clear, accessible warnings can support prevention by raising awareness of environmental exposures that may exacerbate existing conditions or contribute to poorer health outcomes.</w:t>
      </w:r>
    </w:p>
    <w:p w14:paraId="65F73E4F" w14:textId="77777777" w:rsidR="00125F3E" w:rsidRDefault="00125F3E" w:rsidP="00125F3E"/>
    <w:p w14:paraId="0DBB3EB8" w14:textId="00C57FC2" w:rsidR="00125F3E" w:rsidRDefault="00125F3E" w:rsidP="00125F3E">
      <w:r>
        <w:t>The RCGP strongly advocates for a whole-patient care approach that recognises the role of environmental factors, including air pollution, as important determinants of health. In this context, health messaging on appliances can play a valuable role in supporting public understanding of environmental health risks and encouraging behaviours that help reduce exposure. Evidence from the World Health Organization highlights that exposure to household air pollution contributes to respiratory and cardiovascular disease and remains a significant public health concern globally.</w:t>
      </w:r>
    </w:p>
    <w:p w14:paraId="010C4CF2" w14:textId="77777777" w:rsidR="00886472" w:rsidRDefault="00886472" w:rsidP="00886472">
      <w:pPr>
        <w:pStyle w:val="ListParagraph"/>
      </w:pPr>
    </w:p>
    <w:p w14:paraId="292A0E64" w14:textId="45B285D7" w:rsidR="00ED13BE" w:rsidRPr="00216C31" w:rsidRDefault="00216C31" w:rsidP="00216C31">
      <w:pPr>
        <w:ind w:left="360"/>
        <w:rPr>
          <w:b/>
          <w:bCs/>
        </w:rPr>
      </w:pPr>
      <w:r>
        <w:rPr>
          <w:b/>
          <w:bCs/>
        </w:rPr>
        <w:t>27.</w:t>
      </w:r>
      <w:r w:rsidR="00886472" w:rsidRPr="00216C31">
        <w:rPr>
          <w:b/>
          <w:bCs/>
        </w:rPr>
        <w:t>To what extent do you agree or disagree that the health statement “Please be aware that this appliance emits air pollution which can harm your health” is appropriate? [Strongly agree; agree; neither agree nor disagree; disagree; strongly disagree; don’t know]. If you disagree, please suggest an alternative health statement [Open text box]</w:t>
      </w:r>
    </w:p>
    <w:p w14:paraId="1FADCCA4" w14:textId="3606424B" w:rsidR="00886472" w:rsidRPr="00ED13BE" w:rsidRDefault="00886472" w:rsidP="00ED13BE">
      <w:pPr>
        <w:pStyle w:val="ListParagraph"/>
        <w:ind w:left="360"/>
        <w:rPr>
          <w:b/>
          <w:bCs/>
        </w:rPr>
      </w:pPr>
      <w:r>
        <w:tab/>
      </w:r>
    </w:p>
    <w:p w14:paraId="30640A94" w14:textId="2792A097" w:rsidR="00BA46FB" w:rsidRPr="00C02149" w:rsidRDefault="00C032B8" w:rsidP="00EF3D4A">
      <w:pPr>
        <w:tabs>
          <w:tab w:val="left" w:pos="2267"/>
        </w:tabs>
      </w:pPr>
      <w:r w:rsidRPr="00C02149">
        <w:t>Agree</w:t>
      </w:r>
    </w:p>
    <w:p w14:paraId="271118CC" w14:textId="77777777" w:rsidR="000110C1" w:rsidRDefault="000110C1" w:rsidP="00EF3D4A">
      <w:pPr>
        <w:tabs>
          <w:tab w:val="left" w:pos="2267"/>
        </w:tabs>
        <w:rPr>
          <w:b/>
          <w:bCs/>
        </w:rPr>
      </w:pPr>
    </w:p>
    <w:p w14:paraId="029F434F" w14:textId="4C340EA2" w:rsidR="00886472" w:rsidRPr="006772D3" w:rsidRDefault="00886472" w:rsidP="006772D3">
      <w:pPr>
        <w:pStyle w:val="ListParagraph"/>
        <w:numPr>
          <w:ilvl w:val="0"/>
          <w:numId w:val="10"/>
        </w:numPr>
        <w:rPr>
          <w:b/>
          <w:bCs/>
        </w:rPr>
      </w:pPr>
      <w:r w:rsidRPr="006772D3">
        <w:rPr>
          <w:b/>
          <w:bCs/>
        </w:rPr>
        <w:t xml:space="preserve">To what extent do you agree or disagree that health labelling should be mandatory on solid fuel packaging? [Strongly agree; agree; neither agree nor disagree; disagree; strongly disagree; don’t know]. Please provide any evidence you </w:t>
      </w:r>
      <w:proofErr w:type="gramStart"/>
      <w:r w:rsidRPr="006772D3">
        <w:rPr>
          <w:b/>
          <w:bCs/>
        </w:rPr>
        <w:t>have to</w:t>
      </w:r>
      <w:proofErr w:type="gramEnd"/>
      <w:r w:rsidRPr="006772D3">
        <w:rPr>
          <w:b/>
          <w:bCs/>
        </w:rPr>
        <w:t xml:space="preserve"> support your response. [Open text box]</w:t>
      </w:r>
    </w:p>
    <w:p w14:paraId="07C040FA" w14:textId="77777777" w:rsidR="00886472" w:rsidRDefault="00886472" w:rsidP="00886472">
      <w:pPr>
        <w:pStyle w:val="ListParagraph"/>
      </w:pPr>
    </w:p>
    <w:p w14:paraId="733ED3BC" w14:textId="0CEA0E18" w:rsidR="002E292A" w:rsidRPr="00C02149" w:rsidRDefault="00441EF7" w:rsidP="00C02149">
      <w:r w:rsidRPr="00C02149">
        <w:t>Strongly agree</w:t>
      </w:r>
    </w:p>
    <w:p w14:paraId="61D71A50" w14:textId="492CD298" w:rsidR="002E292A" w:rsidRPr="002E292A" w:rsidRDefault="002E292A" w:rsidP="002E292A">
      <w:pPr>
        <w:pStyle w:val="ListParagraph"/>
        <w:numPr>
          <w:ilvl w:val="0"/>
          <w:numId w:val="10"/>
        </w:numPr>
        <w:spacing w:before="240" w:after="240"/>
        <w:rPr>
          <w:rFonts w:eastAsia="Lato" w:cs="Lato"/>
          <w:b/>
          <w:bCs/>
          <w:szCs w:val="24"/>
        </w:rPr>
      </w:pPr>
      <w:r w:rsidRPr="002E292A">
        <w:rPr>
          <w:rFonts w:eastAsia="Lato" w:cs="Lato"/>
          <w:b/>
          <w:bCs/>
          <w:szCs w:val="24"/>
        </w:rPr>
        <w:t xml:space="preserve">Please provide any evidence you </w:t>
      </w:r>
      <w:proofErr w:type="gramStart"/>
      <w:r w:rsidRPr="002E292A">
        <w:rPr>
          <w:rFonts w:eastAsia="Lato" w:cs="Lato"/>
          <w:b/>
          <w:bCs/>
          <w:szCs w:val="24"/>
        </w:rPr>
        <w:t>have to</w:t>
      </w:r>
      <w:proofErr w:type="gramEnd"/>
      <w:r w:rsidRPr="002E292A">
        <w:rPr>
          <w:rFonts w:eastAsia="Lato" w:cs="Lato"/>
          <w:b/>
          <w:bCs/>
          <w:szCs w:val="24"/>
        </w:rPr>
        <w:t xml:space="preserve"> support your response</w:t>
      </w:r>
    </w:p>
    <w:p w14:paraId="33050DE9" w14:textId="4C4DDAFE" w:rsidR="3EE1046C" w:rsidRDefault="3EE1046C" w:rsidP="66CBEBD1">
      <w:pPr>
        <w:spacing w:before="240" w:after="240"/>
      </w:pPr>
      <w:r w:rsidRPr="66CBEBD1">
        <w:rPr>
          <w:rFonts w:eastAsia="Lato" w:cs="Lato"/>
          <w:szCs w:val="24"/>
        </w:rPr>
        <w:t>Mandatory health labelling on solid fuel packaging could support greater public awareness of the risks associated with burning solid fuels in the home.</w:t>
      </w:r>
    </w:p>
    <w:p w14:paraId="6356EDE0" w14:textId="53BFD185" w:rsidR="3EE1046C" w:rsidRDefault="3EE1046C" w:rsidP="66CBEBD1">
      <w:pPr>
        <w:spacing w:before="240" w:after="240"/>
        <w:rPr>
          <w:rFonts w:eastAsia="Lato" w:cs="Lato"/>
          <w:szCs w:val="24"/>
        </w:rPr>
      </w:pPr>
      <w:r w:rsidRPr="66CBEBD1">
        <w:rPr>
          <w:rFonts w:eastAsia="Lato" w:cs="Lato"/>
          <w:szCs w:val="24"/>
        </w:rPr>
        <w:t>Domestic burning is a significant source of fine particulate matter (PM2.5), one of the most harmful forms of air pollution, which is linked to serious health conditions including heart and lung disease</w:t>
      </w:r>
      <w:r w:rsidR="009210E8">
        <w:rPr>
          <w:rFonts w:eastAsia="Lato" w:cs="Lato"/>
          <w:szCs w:val="24"/>
        </w:rPr>
        <w:t>,</w:t>
      </w:r>
      <w:r w:rsidRPr="66CBEBD1">
        <w:rPr>
          <w:rFonts w:eastAsia="Lato" w:cs="Lato"/>
          <w:szCs w:val="24"/>
        </w:rPr>
        <w:t xml:space="preserve"> and asthma. In the UK, domestic wood and coal burning has been </w:t>
      </w:r>
      <w:r w:rsidRPr="66CBEBD1">
        <w:rPr>
          <w:rFonts w:eastAsia="Lato" w:cs="Lato"/>
          <w:szCs w:val="24"/>
        </w:rPr>
        <w:lastRenderedPageBreak/>
        <w:t>linked to approximately 2,500 deaths each year, highlighting the scale of the potential health impact.</w:t>
      </w:r>
    </w:p>
    <w:p w14:paraId="5BDA4EEC" w14:textId="70785A1C" w:rsidR="00886472" w:rsidRDefault="3EE1046C" w:rsidP="00ED13BE">
      <w:pPr>
        <w:spacing w:before="240" w:after="240"/>
      </w:pPr>
      <w:r w:rsidRPr="66CBEBD1">
        <w:rPr>
          <w:rFonts w:eastAsia="Lato" w:cs="Lato"/>
          <w:szCs w:val="24"/>
        </w:rPr>
        <w:t>Clear and consistent health warnings may therefore support prevention by improving public understanding of these risks and encouraging behaviours that reduce exposure.</w:t>
      </w:r>
    </w:p>
    <w:p w14:paraId="12237EF7" w14:textId="0B170CAC" w:rsidR="0051674F" w:rsidRPr="00C032B8" w:rsidRDefault="0051674F" w:rsidP="17FC46E9">
      <w:pPr>
        <w:rPr>
          <w:b/>
          <w:bCs/>
        </w:rPr>
      </w:pPr>
      <w:r w:rsidRPr="17FC46E9">
        <w:rPr>
          <w:b/>
          <w:bCs/>
        </w:rPr>
        <w:t>45. Which of the following health statements do you prefer?</w:t>
      </w:r>
    </w:p>
    <w:p w14:paraId="03267E86" w14:textId="04658F4B" w:rsidR="17FC46E9" w:rsidRDefault="17FC46E9" w:rsidP="17FC46E9">
      <w:pPr>
        <w:rPr>
          <w:b/>
          <w:bCs/>
        </w:rPr>
      </w:pPr>
    </w:p>
    <w:p w14:paraId="757A4860" w14:textId="75F9868A" w:rsidR="0051674F" w:rsidRPr="00C032B8" w:rsidRDefault="0051674F" w:rsidP="00C02149">
      <w:pPr>
        <w:ind w:firstLine="720"/>
        <w:rPr>
          <w:b/>
          <w:bCs/>
        </w:rPr>
      </w:pPr>
      <w:r w:rsidRPr="00C032B8">
        <w:rPr>
          <w:b/>
          <w:bCs/>
        </w:rPr>
        <w:t>Option A: This product causes negative health impacts </w:t>
      </w:r>
    </w:p>
    <w:p w14:paraId="1E4C6BF3" w14:textId="77777777" w:rsidR="0051674F" w:rsidRPr="00C032B8" w:rsidRDefault="0051674F" w:rsidP="00C02149">
      <w:pPr>
        <w:ind w:firstLine="720"/>
        <w:rPr>
          <w:b/>
          <w:bCs/>
        </w:rPr>
      </w:pPr>
      <w:r w:rsidRPr="00C032B8">
        <w:rPr>
          <w:b/>
          <w:bCs/>
        </w:rPr>
        <w:t>Option B: This product causes negative health impacts to you and your family</w:t>
      </w:r>
    </w:p>
    <w:p w14:paraId="76CA72B7" w14:textId="44CD97FC" w:rsidR="0051674F" w:rsidRPr="00C032B8" w:rsidRDefault="0051674F" w:rsidP="00C02149">
      <w:pPr>
        <w:ind w:left="720"/>
        <w:rPr>
          <w:b/>
          <w:bCs/>
        </w:rPr>
      </w:pPr>
      <w:r w:rsidRPr="00C032B8">
        <w:rPr>
          <w:b/>
          <w:bCs/>
        </w:rPr>
        <w:t>Option C: Burning solid fuels to heat your home can lead to debilitating health conditions, including cardiovascular disease and asthma, which can result in premature death</w:t>
      </w:r>
    </w:p>
    <w:p w14:paraId="2175CBF4" w14:textId="77777777" w:rsidR="002C5964" w:rsidRPr="0051674F" w:rsidRDefault="002C5964" w:rsidP="0051674F"/>
    <w:p w14:paraId="0D177AD5" w14:textId="1F392284" w:rsidR="63FF894F" w:rsidRPr="00C02149" w:rsidRDefault="63FF894F" w:rsidP="3756E855">
      <w:r w:rsidRPr="00C02149">
        <w:t>Option C.</w:t>
      </w:r>
    </w:p>
    <w:p w14:paraId="379AA4C1" w14:textId="5C55FFDF" w:rsidR="3756E855" w:rsidRDefault="3756E855" w:rsidP="3756E855">
      <w:pPr>
        <w:rPr>
          <w:b/>
          <w:bCs/>
        </w:rPr>
      </w:pPr>
    </w:p>
    <w:p w14:paraId="23920791" w14:textId="6EBCE08F" w:rsidR="3756E855" w:rsidRPr="002119E3" w:rsidRDefault="0051674F" w:rsidP="17FC46E9">
      <w:pPr>
        <w:rPr>
          <w:b/>
          <w:bCs/>
        </w:rPr>
      </w:pPr>
      <w:r w:rsidRPr="17FC46E9">
        <w:rPr>
          <w:b/>
          <w:bCs/>
        </w:rPr>
        <w:t>46. Please give a reason for your choice</w:t>
      </w:r>
    </w:p>
    <w:p w14:paraId="35FD40AF" w14:textId="5EFFB19A" w:rsidR="43897041" w:rsidRDefault="3C4F13FE" w:rsidP="66CBEBD1">
      <w:pPr>
        <w:spacing w:before="240" w:after="240"/>
      </w:pPr>
      <w:r w:rsidRPr="66CBEBD1">
        <w:rPr>
          <w:rFonts w:eastAsia="Lato" w:cs="Lato"/>
          <w:szCs w:val="24"/>
        </w:rPr>
        <w:t>Option C is preferable because it clearly describes the potential health consequences associated with burning solid fuels, including cardiovascular disease, asthma, and premature death.</w:t>
      </w:r>
    </w:p>
    <w:p w14:paraId="23470581" w14:textId="4178724C" w:rsidR="3756E855" w:rsidRDefault="3C4F13FE" w:rsidP="00ED13BE">
      <w:pPr>
        <w:spacing w:before="240" w:after="240"/>
      </w:pPr>
      <w:r w:rsidRPr="66CBEBD1">
        <w:rPr>
          <w:rFonts w:eastAsia="Lato" w:cs="Lato"/>
          <w:szCs w:val="24"/>
        </w:rPr>
        <w:t>In primary care, GPs frequently see patients with conditions that can be worsened by air pollution.</w:t>
      </w:r>
      <w:r w:rsidR="002119E3">
        <w:rPr>
          <w:rFonts w:eastAsia="Lato" w:cs="Lato"/>
          <w:szCs w:val="24"/>
        </w:rPr>
        <w:t xml:space="preserve"> </w:t>
      </w:r>
      <w:r w:rsidRPr="66CBEBD1">
        <w:rPr>
          <w:rFonts w:eastAsia="Lato" w:cs="Lato"/>
          <w:szCs w:val="24"/>
        </w:rPr>
        <w:t>A clear and specific statement about the health risks</w:t>
      </w:r>
      <w:r w:rsidR="00187F4B">
        <w:rPr>
          <w:rFonts w:eastAsia="Lato" w:cs="Lato"/>
          <w:szCs w:val="24"/>
        </w:rPr>
        <w:t>, as Option C provides,</w:t>
      </w:r>
      <w:r w:rsidRPr="66CBEBD1">
        <w:rPr>
          <w:rFonts w:eastAsia="Lato" w:cs="Lato"/>
          <w:szCs w:val="24"/>
        </w:rPr>
        <w:t xml:space="preserve"> may be more effective in raising awareness and supporting informed decision-making than more general wording.</w:t>
      </w:r>
    </w:p>
    <w:p w14:paraId="76B3AB37" w14:textId="713756A7" w:rsidR="0051674F" w:rsidRPr="00C032B8" w:rsidRDefault="002C5964" w:rsidP="17FC46E9">
      <w:pPr>
        <w:rPr>
          <w:b/>
          <w:bCs/>
        </w:rPr>
      </w:pPr>
      <w:r w:rsidRPr="17FC46E9">
        <w:rPr>
          <w:b/>
          <w:bCs/>
        </w:rPr>
        <w:t>52. Do you have any additional evidence, data, or relevant information that should be considered by Defra to inform the development of these policies?</w:t>
      </w:r>
    </w:p>
    <w:p w14:paraId="6E3591B1" w14:textId="77777777" w:rsidR="006D0090" w:rsidRDefault="006D0090" w:rsidP="006D0090"/>
    <w:p w14:paraId="02A3FBF3" w14:textId="74342009" w:rsidR="00151D43" w:rsidRDefault="00876034" w:rsidP="00151D43">
      <w:pPr>
        <w:pStyle w:val="ListParagraph"/>
        <w:numPr>
          <w:ilvl w:val="0"/>
          <w:numId w:val="6"/>
        </w:numPr>
      </w:pPr>
      <w:r>
        <w:t xml:space="preserve">White A.J. and </w:t>
      </w:r>
      <w:r w:rsidR="00A6176B">
        <w:t xml:space="preserve">Sandler D.P. (2017), </w:t>
      </w:r>
      <w:r w:rsidR="00274E95" w:rsidRPr="00274E95">
        <w:t>Indoor Wood-Burning Stove and Fireplace Use and Breast Cancer in a Prospective Cohort Study</w:t>
      </w:r>
      <w:r w:rsidR="00274E95">
        <w:t xml:space="preserve"> (</w:t>
      </w:r>
      <w:hyperlink r:id="rId13" w:history="1">
        <w:r w:rsidR="00A6176B" w:rsidRPr="00D768E6">
          <w:rPr>
            <w:rStyle w:val="Hyperlink"/>
          </w:rPr>
          <w:t>https://pmc.ncbi.nlm.nih.gov/articles/PMC5744698/</w:t>
        </w:r>
      </w:hyperlink>
      <w:r w:rsidR="00A53259">
        <w:t>)</w:t>
      </w:r>
    </w:p>
    <w:p w14:paraId="476D009E" w14:textId="7A8F6382" w:rsidR="00A6176B" w:rsidRDefault="00AE6093" w:rsidP="00151D43">
      <w:pPr>
        <w:pStyle w:val="ListParagraph"/>
        <w:numPr>
          <w:ilvl w:val="0"/>
          <w:numId w:val="6"/>
        </w:numPr>
      </w:pPr>
      <w:r>
        <w:t xml:space="preserve">Henning </w:t>
      </w:r>
      <w:r w:rsidR="005769EA">
        <w:t xml:space="preserve">R. (2024), </w:t>
      </w:r>
      <w:r w:rsidR="00F55AF6" w:rsidRPr="00F55AF6">
        <w:t>Particulate Matter Air Pollution is a Significant Risk Factor for Cardiovascular Disease</w:t>
      </w:r>
      <w:r w:rsidR="00F55AF6">
        <w:t xml:space="preserve"> (</w:t>
      </w:r>
      <w:hyperlink r:id="rId14" w:history="1">
        <w:r w:rsidR="008A5C22" w:rsidRPr="00D768E6">
          <w:rPr>
            <w:rStyle w:val="Hyperlink"/>
          </w:rPr>
          <w:t>https://www.sciencedirect.com/science/article/abs/pii/S014628062300511X</w:t>
        </w:r>
      </w:hyperlink>
      <w:r w:rsidR="008A5C22">
        <w:t>)</w:t>
      </w:r>
    </w:p>
    <w:p w14:paraId="6131E11B" w14:textId="1CA4A264" w:rsidR="008A5C22" w:rsidRDefault="006B0B1B" w:rsidP="00151D43">
      <w:pPr>
        <w:pStyle w:val="ListParagraph"/>
        <w:numPr>
          <w:ilvl w:val="0"/>
          <w:numId w:val="6"/>
        </w:numPr>
      </w:pPr>
      <w:r>
        <w:t>Oudin A. et al (</w:t>
      </w:r>
      <w:r w:rsidR="0013630A">
        <w:t xml:space="preserve">2018), </w:t>
      </w:r>
      <w:r w:rsidR="0013630A" w:rsidRPr="0013630A">
        <w:t>Association between air pollution from residential wood burning and dementia incidence in a longitudinal study in Northern Sweden</w:t>
      </w:r>
      <w:r w:rsidR="0013630A">
        <w:t xml:space="preserve"> (</w:t>
      </w:r>
      <w:hyperlink r:id="rId15" w:history="1">
        <w:r w:rsidR="0013630A" w:rsidRPr="00D768E6">
          <w:rPr>
            <w:rStyle w:val="Hyperlink"/>
          </w:rPr>
          <w:t>https://journals.plos.org/plosone/article?id=10.1371/journal.pone.0198283</w:t>
        </w:r>
      </w:hyperlink>
      <w:r w:rsidR="0013630A">
        <w:t>)</w:t>
      </w:r>
    </w:p>
    <w:p w14:paraId="1FB2D9DD" w14:textId="2B63BBB8" w:rsidR="0013630A" w:rsidRDefault="00301E8A" w:rsidP="00151D43">
      <w:pPr>
        <w:pStyle w:val="ListParagraph"/>
        <w:numPr>
          <w:ilvl w:val="0"/>
          <w:numId w:val="6"/>
        </w:numPr>
      </w:pPr>
      <w:r>
        <w:t xml:space="preserve">Guercio V. et al (2021), </w:t>
      </w:r>
      <w:r w:rsidR="00B66026" w:rsidRPr="00B66026">
        <w:t>Exposure to indoor and outdoor air pollution from solid fuel combustion and respiratory outcomes in children in developed countries: a systematic review and meta-analysis</w:t>
      </w:r>
      <w:r>
        <w:t xml:space="preserve"> (</w:t>
      </w:r>
      <w:r w:rsidR="00483763" w:rsidRPr="00483763">
        <w:t>https://www.sciencedirect.com/science/article/abs/pii/S0048969720357168</w:t>
      </w:r>
      <w:r w:rsidR="00483763">
        <w:t>)</w:t>
      </w:r>
    </w:p>
    <w:p w14:paraId="15233F96" w14:textId="45D11F21" w:rsidR="006D0090" w:rsidRDefault="00F15C20" w:rsidP="00F15C20">
      <w:pPr>
        <w:pStyle w:val="ListParagraph"/>
        <w:numPr>
          <w:ilvl w:val="0"/>
          <w:numId w:val="6"/>
        </w:numPr>
      </w:pPr>
      <w:r>
        <w:t>World Health Organization (2025), Household Air Pollution factsheet (</w:t>
      </w:r>
      <w:hyperlink r:id="rId16" w:history="1">
        <w:r w:rsidRPr="00822287">
          <w:rPr>
            <w:rStyle w:val="Hyperlink"/>
          </w:rPr>
          <w:t>https://www.who.int/news-room/fact-sheets/detail/household-air-pollution-and-health</w:t>
        </w:r>
      </w:hyperlink>
      <w:r>
        <w:t xml:space="preserve">) </w:t>
      </w:r>
    </w:p>
    <w:p w14:paraId="65666C5C" w14:textId="57AED9F5" w:rsidR="00F15C20" w:rsidRDefault="00F15C20" w:rsidP="00F15C20">
      <w:pPr>
        <w:pStyle w:val="ListParagraph"/>
        <w:numPr>
          <w:ilvl w:val="0"/>
          <w:numId w:val="6"/>
        </w:numPr>
      </w:pPr>
      <w:r>
        <w:lastRenderedPageBreak/>
        <w:t>Office for Health Improvement &amp; Disparities (2022), Guidance: applying All Our Health (</w:t>
      </w:r>
      <w:hyperlink r:id="rId17" w:history="1">
        <w:r w:rsidRPr="00822287">
          <w:rPr>
            <w:rStyle w:val="Hyperlink"/>
          </w:rPr>
          <w:t>https://www.gov.uk/government/publications/air-pollution-applying-all-our-health/air-pollution-applying-all-our-health</w:t>
        </w:r>
      </w:hyperlink>
      <w:r>
        <w:t xml:space="preserve">) </w:t>
      </w:r>
    </w:p>
    <w:p w14:paraId="3313E6CF" w14:textId="4B59BE7C" w:rsidR="000805CB" w:rsidRDefault="000805CB" w:rsidP="00F15C20">
      <w:pPr>
        <w:pStyle w:val="ListParagraph"/>
        <w:numPr>
          <w:ilvl w:val="0"/>
          <w:numId w:val="6"/>
        </w:numPr>
      </w:pPr>
      <w:r>
        <w:t xml:space="preserve">Royal College of Physicians (2025), </w:t>
      </w:r>
      <w:r w:rsidRPr="000805CB">
        <w:t>A breath of fresh air: responding to the health challenges of modern air pollution</w:t>
      </w:r>
      <w:r>
        <w:t xml:space="preserve"> (</w:t>
      </w:r>
      <w:hyperlink r:id="rId18" w:history="1">
        <w:r w:rsidRPr="00822287">
          <w:rPr>
            <w:rStyle w:val="Hyperlink"/>
          </w:rPr>
          <w:t>https://www.rcp.ac.uk/policy-and-campaigns/policy-documents/a-breath-of-fresh-air-responding-to-the-health-challenges-of-modern-air-pollution/</w:t>
        </w:r>
      </w:hyperlink>
      <w:r>
        <w:t xml:space="preserve">) </w:t>
      </w:r>
    </w:p>
    <w:p w14:paraId="36AB71FE" w14:textId="2A10E75A" w:rsidR="000805CB" w:rsidRDefault="000805CB" w:rsidP="000805CB">
      <w:pPr>
        <w:pStyle w:val="ListParagraph"/>
        <w:numPr>
          <w:ilvl w:val="0"/>
          <w:numId w:val="6"/>
        </w:numPr>
      </w:pPr>
      <w:r>
        <w:t xml:space="preserve">Royal College of General Practitioners (2025), </w:t>
      </w:r>
      <w:r w:rsidRPr="000805CB">
        <w:t>GPs sound the alarm on air pollution levels as asthma attacks rise dramatically to higher than five-year average</w:t>
      </w:r>
      <w:r>
        <w:t xml:space="preserve"> (</w:t>
      </w:r>
      <w:hyperlink r:id="rId19" w:history="1">
        <w:r w:rsidRPr="00822287">
          <w:rPr>
            <w:rStyle w:val="Hyperlink"/>
          </w:rPr>
          <w:t>https://www.rcgp.org.uk/news/asthma-attacks-rise-dramatically</w:t>
        </w:r>
      </w:hyperlink>
      <w:r>
        <w:t xml:space="preserve">) </w:t>
      </w:r>
    </w:p>
    <w:p w14:paraId="2D763C5B" w14:textId="08DC8428" w:rsidR="00F15C20" w:rsidRDefault="00F15C20" w:rsidP="00F15C20">
      <w:pPr>
        <w:pStyle w:val="ListParagraph"/>
        <w:numPr>
          <w:ilvl w:val="0"/>
          <w:numId w:val="6"/>
        </w:numPr>
      </w:pPr>
      <w:r>
        <w:t xml:space="preserve">Global Action Plan (2025), </w:t>
      </w:r>
      <w:r w:rsidR="00ED13BE">
        <w:t>Clean Air Public Insight Tracker, CAPIT</w:t>
      </w:r>
      <w:r>
        <w:t xml:space="preserve"> 2025 Wave 4</w:t>
      </w:r>
      <w:r w:rsidR="00ED13BE">
        <w:t xml:space="preserve"> (</w:t>
      </w:r>
      <w:hyperlink r:id="rId20" w:history="1">
        <w:r w:rsidR="00ED13BE" w:rsidRPr="00822287">
          <w:rPr>
            <w:rStyle w:val="Hyperlink"/>
          </w:rPr>
          <w:t>https://www.globalactionplan.org.uk/our-work/clean-air/clean-air-public-insight-tracker-capit</w:t>
        </w:r>
      </w:hyperlink>
      <w:r w:rsidR="00ED13BE">
        <w:t xml:space="preserve">) </w:t>
      </w:r>
    </w:p>
    <w:p w14:paraId="7AAFE6FA" w14:textId="0DC0EEE8" w:rsidR="0047152D" w:rsidRDefault="0047152D" w:rsidP="00F15C20">
      <w:pPr>
        <w:pStyle w:val="ListParagraph"/>
        <w:numPr>
          <w:ilvl w:val="0"/>
          <w:numId w:val="6"/>
        </w:numPr>
      </w:pPr>
      <w:r>
        <w:t>Global Action Plan (2026), Clean Air Night (</w:t>
      </w:r>
      <w:hyperlink r:id="rId21" w:anchor="ref" w:history="1">
        <w:r w:rsidRPr="00822287">
          <w:rPr>
            <w:rStyle w:val="Hyperlink"/>
          </w:rPr>
          <w:t>https://www.cleanairhub.org.uk/clean-air-night#ref</w:t>
        </w:r>
      </w:hyperlink>
      <w:r>
        <w:t xml:space="preserve">) </w:t>
      </w:r>
    </w:p>
    <w:p w14:paraId="08E60B4F" w14:textId="6699E19E" w:rsidR="00F15C20" w:rsidRPr="006D0090" w:rsidRDefault="00ED13BE" w:rsidP="00F15C20">
      <w:pPr>
        <w:pStyle w:val="ListParagraph"/>
        <w:numPr>
          <w:ilvl w:val="0"/>
          <w:numId w:val="6"/>
        </w:numPr>
      </w:pPr>
      <w:r w:rsidRPr="00ED13BE">
        <w:t>Ricardo (2025)</w:t>
      </w:r>
      <w:r>
        <w:t>,</w:t>
      </w:r>
      <w:r w:rsidRPr="00ED13BE">
        <w:t xml:space="preserve"> Research shows major health and economic benefits from reducing domestic burning in UK homes</w:t>
      </w:r>
      <w:r>
        <w:t xml:space="preserve"> (</w:t>
      </w:r>
      <w:hyperlink r:id="rId22" w:history="1">
        <w:r w:rsidRPr="00822287">
          <w:rPr>
            <w:rStyle w:val="Hyperlink"/>
          </w:rPr>
          <w:t>https://www.ricardo.com/en/news-and-insights/press-releases/2025/research-shows-major-health-and-economic-benefits-from-reducing-domestic-burning-in-uk-homes</w:t>
        </w:r>
      </w:hyperlink>
      <w:r>
        <w:t xml:space="preserve">) </w:t>
      </w:r>
    </w:p>
    <w:sectPr w:rsidR="00F15C20" w:rsidRPr="006D0090" w:rsidSect="00F15C20">
      <w:footerReference w:type="default" r:id="rId23"/>
      <w:footerReference w:type="first" r:id="rId24"/>
      <w:pgSz w:w="12240" w:h="15840"/>
      <w:pgMar w:top="851" w:right="1440" w:bottom="567"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07334" w14:textId="77777777" w:rsidR="00EB2EB4" w:rsidRDefault="00EB2EB4" w:rsidP="003E5178">
      <w:pPr>
        <w:spacing w:line="240" w:lineRule="auto"/>
      </w:pPr>
      <w:r>
        <w:separator/>
      </w:r>
    </w:p>
  </w:endnote>
  <w:endnote w:type="continuationSeparator" w:id="0">
    <w:p w14:paraId="7E5F4805" w14:textId="77777777" w:rsidR="00EB2EB4" w:rsidRDefault="00EB2EB4" w:rsidP="003E51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panose1 w:val="020F0502020204030203"/>
    <w:charset w:val="4D"/>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761636"/>
      <w:docPartObj>
        <w:docPartGallery w:val="Page Numbers (Bottom of Page)"/>
        <w:docPartUnique/>
      </w:docPartObj>
    </w:sdtPr>
    <w:sdtEndPr>
      <w:rPr>
        <w:noProof/>
      </w:rPr>
    </w:sdtEndPr>
    <w:sdtContent>
      <w:p w14:paraId="28E521CB" w14:textId="3588A3E5" w:rsidR="00FE4276" w:rsidRDefault="00FE4276">
        <w:pPr>
          <w:pStyle w:val="Footer"/>
          <w:jc w:val="right"/>
        </w:pPr>
        <w:r w:rsidRPr="00F15C20">
          <w:rPr>
            <w:sz w:val="22"/>
          </w:rPr>
          <w:fldChar w:fldCharType="begin"/>
        </w:r>
        <w:r w:rsidRPr="00F15C20">
          <w:rPr>
            <w:sz w:val="22"/>
          </w:rPr>
          <w:instrText xml:space="preserve"> PAGE   \* MERGEFORMAT </w:instrText>
        </w:r>
        <w:r w:rsidRPr="00F15C20">
          <w:rPr>
            <w:sz w:val="22"/>
          </w:rPr>
          <w:fldChar w:fldCharType="separate"/>
        </w:r>
        <w:r w:rsidRPr="00F15C20">
          <w:rPr>
            <w:noProof/>
            <w:sz w:val="22"/>
          </w:rPr>
          <w:t>2</w:t>
        </w:r>
        <w:r w:rsidRPr="00F15C20">
          <w:rPr>
            <w:noProof/>
            <w:sz w:val="22"/>
          </w:rPr>
          <w:fldChar w:fldCharType="end"/>
        </w:r>
      </w:p>
    </w:sdtContent>
  </w:sdt>
  <w:p w14:paraId="0BBB2E56" w14:textId="6D63CE10" w:rsidR="007174AE" w:rsidRDefault="007174AE" w:rsidP="007174AE">
    <w:pPr>
      <w:pStyle w:val="Footer"/>
      <w:tabs>
        <w:tab w:val="clear" w:pos="4680"/>
        <w:tab w:val="clear" w:pos="9360"/>
        <w:tab w:val="left" w:pos="584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057765"/>
      <w:docPartObj>
        <w:docPartGallery w:val="Page Numbers (Bottom of Page)"/>
        <w:docPartUnique/>
      </w:docPartObj>
    </w:sdtPr>
    <w:sdtEndPr>
      <w:rPr>
        <w:noProof/>
      </w:rPr>
    </w:sdtEndPr>
    <w:sdtContent>
      <w:p w14:paraId="045EA5FE" w14:textId="6F989B6D" w:rsidR="00F15C20" w:rsidRDefault="00F15C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DDB466" w14:textId="77777777" w:rsidR="00F15C20" w:rsidRDefault="00F15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6EC7D" w14:textId="77777777" w:rsidR="00EB2EB4" w:rsidRDefault="00EB2EB4" w:rsidP="003E5178">
      <w:pPr>
        <w:spacing w:line="240" w:lineRule="auto"/>
      </w:pPr>
      <w:r>
        <w:separator/>
      </w:r>
    </w:p>
  </w:footnote>
  <w:footnote w:type="continuationSeparator" w:id="0">
    <w:p w14:paraId="12F29E22" w14:textId="77777777" w:rsidR="00EB2EB4" w:rsidRDefault="00EB2EB4" w:rsidP="003E51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3064"/>
    <w:multiLevelType w:val="hybridMultilevel"/>
    <w:tmpl w:val="3A9282A6"/>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D56173"/>
    <w:multiLevelType w:val="hybridMultilevel"/>
    <w:tmpl w:val="C320308C"/>
    <w:lvl w:ilvl="0" w:tplc="74485E94">
      <w:numFmt w:val="bullet"/>
      <w:lvlText w:val="•"/>
      <w:lvlJc w:val="left"/>
      <w:pPr>
        <w:ind w:left="720" w:hanging="360"/>
      </w:pPr>
      <w:rPr>
        <w:rFonts w:ascii="Lato" w:eastAsiaTheme="minorHAnsi" w:hAnsi="La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6E2F21"/>
    <w:multiLevelType w:val="hybridMultilevel"/>
    <w:tmpl w:val="3FE0E226"/>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5720A3"/>
    <w:multiLevelType w:val="hybridMultilevel"/>
    <w:tmpl w:val="8EA02E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A83217B"/>
    <w:multiLevelType w:val="hybridMultilevel"/>
    <w:tmpl w:val="1F7050A0"/>
    <w:lvl w:ilvl="0" w:tplc="0809000F">
      <w:start w:val="4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955A6E"/>
    <w:multiLevelType w:val="hybridMultilevel"/>
    <w:tmpl w:val="EEDC2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0525D6"/>
    <w:multiLevelType w:val="hybridMultilevel"/>
    <w:tmpl w:val="9BE67164"/>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7" w15:restartNumberingAfterBreak="0">
    <w:nsid w:val="697A3FF8"/>
    <w:multiLevelType w:val="hybridMultilevel"/>
    <w:tmpl w:val="399A2BFE"/>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83156C"/>
    <w:multiLevelType w:val="multilevel"/>
    <w:tmpl w:val="2456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B64551"/>
    <w:multiLevelType w:val="hybridMultilevel"/>
    <w:tmpl w:val="D83A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751738">
    <w:abstractNumId w:val="3"/>
  </w:num>
  <w:num w:numId="2" w16cid:durableId="128212133">
    <w:abstractNumId w:val="6"/>
  </w:num>
  <w:num w:numId="3" w16cid:durableId="2011592818">
    <w:abstractNumId w:val="8"/>
  </w:num>
  <w:num w:numId="4" w16cid:durableId="548109883">
    <w:abstractNumId w:val="5"/>
  </w:num>
  <w:num w:numId="5" w16cid:durableId="665137389">
    <w:abstractNumId w:val="1"/>
  </w:num>
  <w:num w:numId="6" w16cid:durableId="602811460">
    <w:abstractNumId w:val="9"/>
  </w:num>
  <w:num w:numId="7" w16cid:durableId="355036140">
    <w:abstractNumId w:val="7"/>
  </w:num>
  <w:num w:numId="8" w16cid:durableId="704452646">
    <w:abstractNumId w:val="2"/>
  </w:num>
  <w:num w:numId="9" w16cid:durableId="994070920">
    <w:abstractNumId w:val="0"/>
  </w:num>
  <w:num w:numId="10" w16cid:durableId="817302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90"/>
    <w:rsid w:val="00000787"/>
    <w:rsid w:val="00006185"/>
    <w:rsid w:val="00007A38"/>
    <w:rsid w:val="00007EBC"/>
    <w:rsid w:val="000110C1"/>
    <w:rsid w:val="00016EFB"/>
    <w:rsid w:val="00023C09"/>
    <w:rsid w:val="00030511"/>
    <w:rsid w:val="00030EE5"/>
    <w:rsid w:val="00036FB7"/>
    <w:rsid w:val="000426ED"/>
    <w:rsid w:val="000428D3"/>
    <w:rsid w:val="000612B2"/>
    <w:rsid w:val="000620B6"/>
    <w:rsid w:val="00062E3F"/>
    <w:rsid w:val="0006734F"/>
    <w:rsid w:val="00075BB0"/>
    <w:rsid w:val="00076051"/>
    <w:rsid w:val="000763F9"/>
    <w:rsid w:val="000805CB"/>
    <w:rsid w:val="00083545"/>
    <w:rsid w:val="0008588C"/>
    <w:rsid w:val="000A69CF"/>
    <w:rsid w:val="000B2FA3"/>
    <w:rsid w:val="000B4E73"/>
    <w:rsid w:val="000B525C"/>
    <w:rsid w:val="000C79A3"/>
    <w:rsid w:val="000D1783"/>
    <w:rsid w:val="000D30DC"/>
    <w:rsid w:val="000F4A0C"/>
    <w:rsid w:val="00100136"/>
    <w:rsid w:val="00107AAB"/>
    <w:rsid w:val="00121441"/>
    <w:rsid w:val="00123F78"/>
    <w:rsid w:val="00125F3E"/>
    <w:rsid w:val="00127FCF"/>
    <w:rsid w:val="00130F74"/>
    <w:rsid w:val="00131D0B"/>
    <w:rsid w:val="00133462"/>
    <w:rsid w:val="0013630A"/>
    <w:rsid w:val="00151D43"/>
    <w:rsid w:val="0015259E"/>
    <w:rsid w:val="001532F9"/>
    <w:rsid w:val="00156AEC"/>
    <w:rsid w:val="00156E26"/>
    <w:rsid w:val="00170CAC"/>
    <w:rsid w:val="00174ED6"/>
    <w:rsid w:val="00175393"/>
    <w:rsid w:val="0018477F"/>
    <w:rsid w:val="00187F4B"/>
    <w:rsid w:val="00197027"/>
    <w:rsid w:val="001B488A"/>
    <w:rsid w:val="001C73A7"/>
    <w:rsid w:val="001E1571"/>
    <w:rsid w:val="001F389A"/>
    <w:rsid w:val="001F3E35"/>
    <w:rsid w:val="001F4BAA"/>
    <w:rsid w:val="00203317"/>
    <w:rsid w:val="002119E3"/>
    <w:rsid w:val="00212FF1"/>
    <w:rsid w:val="00216C31"/>
    <w:rsid w:val="0022333B"/>
    <w:rsid w:val="0023279A"/>
    <w:rsid w:val="0023452A"/>
    <w:rsid w:val="00274E95"/>
    <w:rsid w:val="002823F4"/>
    <w:rsid w:val="0028370D"/>
    <w:rsid w:val="002847C6"/>
    <w:rsid w:val="00292484"/>
    <w:rsid w:val="002A5475"/>
    <w:rsid w:val="002C5964"/>
    <w:rsid w:val="002E292A"/>
    <w:rsid w:val="002F54AD"/>
    <w:rsid w:val="0030006A"/>
    <w:rsid w:val="00301E8A"/>
    <w:rsid w:val="0031228E"/>
    <w:rsid w:val="003263CC"/>
    <w:rsid w:val="00330E49"/>
    <w:rsid w:val="00332F82"/>
    <w:rsid w:val="00334F99"/>
    <w:rsid w:val="00335B06"/>
    <w:rsid w:val="003448A1"/>
    <w:rsid w:val="003541AB"/>
    <w:rsid w:val="00372727"/>
    <w:rsid w:val="00372B22"/>
    <w:rsid w:val="00391353"/>
    <w:rsid w:val="003B2D57"/>
    <w:rsid w:val="003C78D0"/>
    <w:rsid w:val="003E199D"/>
    <w:rsid w:val="003E5178"/>
    <w:rsid w:val="003E60E8"/>
    <w:rsid w:val="003F4872"/>
    <w:rsid w:val="003F6D31"/>
    <w:rsid w:val="0040366B"/>
    <w:rsid w:val="00406334"/>
    <w:rsid w:val="004113D9"/>
    <w:rsid w:val="00420269"/>
    <w:rsid w:val="00426C01"/>
    <w:rsid w:val="00427359"/>
    <w:rsid w:val="00441EF7"/>
    <w:rsid w:val="004570A0"/>
    <w:rsid w:val="004617F0"/>
    <w:rsid w:val="0047152D"/>
    <w:rsid w:val="00483763"/>
    <w:rsid w:val="00483CA3"/>
    <w:rsid w:val="00496E31"/>
    <w:rsid w:val="004A01C5"/>
    <w:rsid w:val="004A4024"/>
    <w:rsid w:val="004A4FA4"/>
    <w:rsid w:val="004B603C"/>
    <w:rsid w:val="004D120E"/>
    <w:rsid w:val="004D1829"/>
    <w:rsid w:val="004E7448"/>
    <w:rsid w:val="004F3255"/>
    <w:rsid w:val="00503ABC"/>
    <w:rsid w:val="00516453"/>
    <w:rsid w:val="0051674F"/>
    <w:rsid w:val="00564D12"/>
    <w:rsid w:val="00575402"/>
    <w:rsid w:val="005769EA"/>
    <w:rsid w:val="005A262B"/>
    <w:rsid w:val="005A6688"/>
    <w:rsid w:val="005C0A7E"/>
    <w:rsid w:val="005E061F"/>
    <w:rsid w:val="005E4449"/>
    <w:rsid w:val="005E6AF9"/>
    <w:rsid w:val="005E6C24"/>
    <w:rsid w:val="006039F3"/>
    <w:rsid w:val="0061035F"/>
    <w:rsid w:val="00613C46"/>
    <w:rsid w:val="006218EF"/>
    <w:rsid w:val="0062291C"/>
    <w:rsid w:val="00622BB4"/>
    <w:rsid w:val="00642443"/>
    <w:rsid w:val="00654A12"/>
    <w:rsid w:val="00657F46"/>
    <w:rsid w:val="00661502"/>
    <w:rsid w:val="00665133"/>
    <w:rsid w:val="00673EAE"/>
    <w:rsid w:val="006772D3"/>
    <w:rsid w:val="006A15F6"/>
    <w:rsid w:val="006A1B5D"/>
    <w:rsid w:val="006A475F"/>
    <w:rsid w:val="006B0B1B"/>
    <w:rsid w:val="006B1CDB"/>
    <w:rsid w:val="006C160F"/>
    <w:rsid w:val="006D0090"/>
    <w:rsid w:val="006F3E93"/>
    <w:rsid w:val="007025F4"/>
    <w:rsid w:val="0070773A"/>
    <w:rsid w:val="00712858"/>
    <w:rsid w:val="007174AE"/>
    <w:rsid w:val="00723AEC"/>
    <w:rsid w:val="007252A9"/>
    <w:rsid w:val="0072685F"/>
    <w:rsid w:val="00736C0B"/>
    <w:rsid w:val="007526AD"/>
    <w:rsid w:val="00755D5F"/>
    <w:rsid w:val="00760A49"/>
    <w:rsid w:val="007610BD"/>
    <w:rsid w:val="007766DC"/>
    <w:rsid w:val="0079711C"/>
    <w:rsid w:val="007A4394"/>
    <w:rsid w:val="007C2B71"/>
    <w:rsid w:val="007D2093"/>
    <w:rsid w:val="007D3D08"/>
    <w:rsid w:val="007D48B9"/>
    <w:rsid w:val="007D64C5"/>
    <w:rsid w:val="007E7082"/>
    <w:rsid w:val="007E7439"/>
    <w:rsid w:val="007F198D"/>
    <w:rsid w:val="00801194"/>
    <w:rsid w:val="008018B4"/>
    <w:rsid w:val="00806B71"/>
    <w:rsid w:val="00811539"/>
    <w:rsid w:val="008411F6"/>
    <w:rsid w:val="00844153"/>
    <w:rsid w:val="008529FF"/>
    <w:rsid w:val="00857106"/>
    <w:rsid w:val="0087090D"/>
    <w:rsid w:val="008718AB"/>
    <w:rsid w:val="00873C70"/>
    <w:rsid w:val="00876034"/>
    <w:rsid w:val="00881025"/>
    <w:rsid w:val="00886472"/>
    <w:rsid w:val="008A5C22"/>
    <w:rsid w:val="008A63F7"/>
    <w:rsid w:val="008B73A3"/>
    <w:rsid w:val="008C2F70"/>
    <w:rsid w:val="008D2011"/>
    <w:rsid w:val="008E030B"/>
    <w:rsid w:val="008E1F4A"/>
    <w:rsid w:val="008F362D"/>
    <w:rsid w:val="008F69CE"/>
    <w:rsid w:val="00900B7F"/>
    <w:rsid w:val="009078EC"/>
    <w:rsid w:val="009210E8"/>
    <w:rsid w:val="0094435A"/>
    <w:rsid w:val="00946FDC"/>
    <w:rsid w:val="0095148D"/>
    <w:rsid w:val="00973545"/>
    <w:rsid w:val="00997582"/>
    <w:rsid w:val="00997899"/>
    <w:rsid w:val="009A5892"/>
    <w:rsid w:val="009B029C"/>
    <w:rsid w:val="009B616A"/>
    <w:rsid w:val="009C2628"/>
    <w:rsid w:val="009D1479"/>
    <w:rsid w:val="009E4081"/>
    <w:rsid w:val="009F04AE"/>
    <w:rsid w:val="00A209DC"/>
    <w:rsid w:val="00A2341A"/>
    <w:rsid w:val="00A2739B"/>
    <w:rsid w:val="00A53259"/>
    <w:rsid w:val="00A6176B"/>
    <w:rsid w:val="00A91E43"/>
    <w:rsid w:val="00A92FB9"/>
    <w:rsid w:val="00A9323E"/>
    <w:rsid w:val="00A96E60"/>
    <w:rsid w:val="00AA2300"/>
    <w:rsid w:val="00AA3E3F"/>
    <w:rsid w:val="00AB4744"/>
    <w:rsid w:val="00AE6093"/>
    <w:rsid w:val="00AE7F18"/>
    <w:rsid w:val="00B01EF8"/>
    <w:rsid w:val="00B140F6"/>
    <w:rsid w:val="00B14681"/>
    <w:rsid w:val="00B3097C"/>
    <w:rsid w:val="00B343A2"/>
    <w:rsid w:val="00B363A1"/>
    <w:rsid w:val="00B46DF7"/>
    <w:rsid w:val="00B66026"/>
    <w:rsid w:val="00B7261C"/>
    <w:rsid w:val="00B77C86"/>
    <w:rsid w:val="00B87CE5"/>
    <w:rsid w:val="00BA46FB"/>
    <w:rsid w:val="00BB06E7"/>
    <w:rsid w:val="00BD671B"/>
    <w:rsid w:val="00BE7196"/>
    <w:rsid w:val="00BF3B16"/>
    <w:rsid w:val="00C01EA8"/>
    <w:rsid w:val="00C02149"/>
    <w:rsid w:val="00C02350"/>
    <w:rsid w:val="00C032B8"/>
    <w:rsid w:val="00C1136E"/>
    <w:rsid w:val="00C1794A"/>
    <w:rsid w:val="00C26880"/>
    <w:rsid w:val="00C3027A"/>
    <w:rsid w:val="00C3468C"/>
    <w:rsid w:val="00C35FFE"/>
    <w:rsid w:val="00C47DF3"/>
    <w:rsid w:val="00C50F30"/>
    <w:rsid w:val="00C554AA"/>
    <w:rsid w:val="00C57D4E"/>
    <w:rsid w:val="00C7444D"/>
    <w:rsid w:val="00C77948"/>
    <w:rsid w:val="00C85D2A"/>
    <w:rsid w:val="00C941AD"/>
    <w:rsid w:val="00CA73F0"/>
    <w:rsid w:val="00CB197D"/>
    <w:rsid w:val="00CB6C1C"/>
    <w:rsid w:val="00CC726E"/>
    <w:rsid w:val="00CE21C4"/>
    <w:rsid w:val="00D044D8"/>
    <w:rsid w:val="00D40E30"/>
    <w:rsid w:val="00D41444"/>
    <w:rsid w:val="00D6200C"/>
    <w:rsid w:val="00D70AA6"/>
    <w:rsid w:val="00D9338A"/>
    <w:rsid w:val="00DB3D02"/>
    <w:rsid w:val="00DB7937"/>
    <w:rsid w:val="00DC1387"/>
    <w:rsid w:val="00DC6C45"/>
    <w:rsid w:val="00DD1BAC"/>
    <w:rsid w:val="00DD1F8A"/>
    <w:rsid w:val="00DD28EB"/>
    <w:rsid w:val="00E00738"/>
    <w:rsid w:val="00E115E7"/>
    <w:rsid w:val="00E232D0"/>
    <w:rsid w:val="00E333C3"/>
    <w:rsid w:val="00E356C9"/>
    <w:rsid w:val="00E61060"/>
    <w:rsid w:val="00E80370"/>
    <w:rsid w:val="00E82BD2"/>
    <w:rsid w:val="00E85BE4"/>
    <w:rsid w:val="00E87B9E"/>
    <w:rsid w:val="00E96A51"/>
    <w:rsid w:val="00E97CF3"/>
    <w:rsid w:val="00EA0CA0"/>
    <w:rsid w:val="00EA6FBE"/>
    <w:rsid w:val="00EB0A54"/>
    <w:rsid w:val="00EB2EB4"/>
    <w:rsid w:val="00EC2B60"/>
    <w:rsid w:val="00ED1376"/>
    <w:rsid w:val="00ED13BE"/>
    <w:rsid w:val="00ED34AD"/>
    <w:rsid w:val="00EE0DA5"/>
    <w:rsid w:val="00EE69CC"/>
    <w:rsid w:val="00EF3D4A"/>
    <w:rsid w:val="00EF6CB2"/>
    <w:rsid w:val="00F0575D"/>
    <w:rsid w:val="00F14CF1"/>
    <w:rsid w:val="00F15C20"/>
    <w:rsid w:val="00F42BA6"/>
    <w:rsid w:val="00F47D08"/>
    <w:rsid w:val="00F55AF6"/>
    <w:rsid w:val="00F616D0"/>
    <w:rsid w:val="00F727AD"/>
    <w:rsid w:val="00F72B95"/>
    <w:rsid w:val="00F93E49"/>
    <w:rsid w:val="00F94DAA"/>
    <w:rsid w:val="00F95273"/>
    <w:rsid w:val="00FA5F1E"/>
    <w:rsid w:val="00FB796C"/>
    <w:rsid w:val="00FC2E69"/>
    <w:rsid w:val="00FC32C4"/>
    <w:rsid w:val="00FC3F70"/>
    <w:rsid w:val="00FC75BC"/>
    <w:rsid w:val="00FE4276"/>
    <w:rsid w:val="064E28B3"/>
    <w:rsid w:val="06A41CA5"/>
    <w:rsid w:val="08C4F14A"/>
    <w:rsid w:val="0C21199C"/>
    <w:rsid w:val="0D6BC3B6"/>
    <w:rsid w:val="0E063210"/>
    <w:rsid w:val="14107787"/>
    <w:rsid w:val="15595DC5"/>
    <w:rsid w:val="17FC46E9"/>
    <w:rsid w:val="1804ECD7"/>
    <w:rsid w:val="1E9B14AD"/>
    <w:rsid w:val="1EDE2853"/>
    <w:rsid w:val="1EFCCA52"/>
    <w:rsid w:val="27BA9436"/>
    <w:rsid w:val="33170BC4"/>
    <w:rsid w:val="34241DB7"/>
    <w:rsid w:val="353B5587"/>
    <w:rsid w:val="3756E855"/>
    <w:rsid w:val="37CAA47D"/>
    <w:rsid w:val="3C1E3CFC"/>
    <w:rsid w:val="3C4F13FE"/>
    <w:rsid w:val="3EE1046C"/>
    <w:rsid w:val="3FEDD1EA"/>
    <w:rsid w:val="43897041"/>
    <w:rsid w:val="441065A6"/>
    <w:rsid w:val="445A4791"/>
    <w:rsid w:val="447E2DDA"/>
    <w:rsid w:val="49BD1201"/>
    <w:rsid w:val="4A33430D"/>
    <w:rsid w:val="4A5781D5"/>
    <w:rsid w:val="501DD79F"/>
    <w:rsid w:val="5030A3CE"/>
    <w:rsid w:val="51110E62"/>
    <w:rsid w:val="51207AA8"/>
    <w:rsid w:val="53FDDDC3"/>
    <w:rsid w:val="5539D477"/>
    <w:rsid w:val="558E820C"/>
    <w:rsid w:val="57A86DE3"/>
    <w:rsid w:val="5C0C18CA"/>
    <w:rsid w:val="5CB00246"/>
    <w:rsid w:val="6315C486"/>
    <w:rsid w:val="63FF894F"/>
    <w:rsid w:val="66CBEBD1"/>
    <w:rsid w:val="684FBFCA"/>
    <w:rsid w:val="68F570D2"/>
    <w:rsid w:val="6BBB1299"/>
    <w:rsid w:val="6C409CC4"/>
    <w:rsid w:val="6EBD45D4"/>
    <w:rsid w:val="6F02CF23"/>
    <w:rsid w:val="6F5453A0"/>
    <w:rsid w:val="6F8EA3DA"/>
    <w:rsid w:val="70AEB414"/>
    <w:rsid w:val="70C700B9"/>
    <w:rsid w:val="7246681A"/>
    <w:rsid w:val="7BC70198"/>
    <w:rsid w:val="7EFD5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C9525"/>
  <w15:chartTrackingRefBased/>
  <w15:docId w15:val="{31511E29-264C-4B72-99AE-97D7E243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DC"/>
    <w:pPr>
      <w:spacing w:after="0"/>
    </w:pPr>
    <w:rPr>
      <w:rFonts w:ascii="Lato" w:hAnsi="Lato"/>
      <w:color w:val="002B5C" w:themeColor="text1"/>
      <w:sz w:val="24"/>
      <w:lang w:val="en-GB"/>
    </w:rPr>
  </w:style>
  <w:style w:type="paragraph" w:styleId="Heading1">
    <w:name w:val="heading 1"/>
    <w:basedOn w:val="Heading2"/>
    <w:next w:val="Normal"/>
    <w:link w:val="Heading1Char"/>
    <w:uiPriority w:val="9"/>
    <w:qFormat/>
    <w:rsid w:val="00123F78"/>
    <w:pPr>
      <w:outlineLvl w:val="0"/>
    </w:pPr>
    <w:rPr>
      <w:color w:val="1059A9" w:themeColor="accent2"/>
      <w:sz w:val="44"/>
    </w:rPr>
  </w:style>
  <w:style w:type="paragraph" w:styleId="Heading2">
    <w:name w:val="heading 2"/>
    <w:basedOn w:val="Normal"/>
    <w:next w:val="Normal"/>
    <w:link w:val="Heading2Char"/>
    <w:uiPriority w:val="9"/>
    <w:unhideWhenUsed/>
    <w:qFormat/>
    <w:rsid w:val="00123F78"/>
    <w:pPr>
      <w:outlineLvl w:val="1"/>
    </w:pPr>
    <w:rPr>
      <w:sz w:val="36"/>
      <w:szCs w:val="36"/>
    </w:rPr>
  </w:style>
  <w:style w:type="paragraph" w:styleId="Heading3">
    <w:name w:val="heading 3"/>
    <w:basedOn w:val="Normal"/>
    <w:next w:val="Normal"/>
    <w:link w:val="Heading3Char"/>
    <w:uiPriority w:val="9"/>
    <w:unhideWhenUsed/>
    <w:qFormat/>
    <w:rsid w:val="00123F78"/>
    <w:pPr>
      <w:outlineLvl w:val="2"/>
    </w:pPr>
    <w:rPr>
      <w:color w:val="1059A9" w:themeColor="accent2"/>
      <w:sz w:val="32"/>
      <w:szCs w:val="32"/>
    </w:rPr>
  </w:style>
  <w:style w:type="paragraph" w:styleId="Heading4">
    <w:name w:val="heading 4"/>
    <w:basedOn w:val="Normal"/>
    <w:next w:val="Normal"/>
    <w:link w:val="Heading4Char"/>
    <w:uiPriority w:val="9"/>
    <w:unhideWhenUsed/>
    <w:qFormat/>
    <w:rsid w:val="00123F78"/>
    <w:pPr>
      <w:outlineLvl w:val="3"/>
    </w:pPr>
    <w:rPr>
      <w:b/>
      <w:bCs/>
      <w:sz w:val="26"/>
      <w:szCs w:val="26"/>
    </w:rPr>
  </w:style>
  <w:style w:type="paragraph" w:styleId="Heading5">
    <w:name w:val="heading 5"/>
    <w:basedOn w:val="Normal"/>
    <w:next w:val="Normal"/>
    <w:link w:val="Heading5Char"/>
    <w:uiPriority w:val="9"/>
    <w:unhideWhenUsed/>
    <w:rsid w:val="00496E31"/>
    <w:pPr>
      <w:keepNext/>
      <w:keepLines/>
      <w:spacing w:before="40"/>
      <w:outlineLvl w:val="4"/>
    </w:pPr>
    <w:rPr>
      <w:rFonts w:asciiTheme="majorHAnsi" w:eastAsiaTheme="majorEastAsia" w:hAnsiTheme="majorHAnsi" w:cstheme="majorBidi"/>
      <w:color w:val="002044" w:themeColor="accent1" w:themeShade="BF"/>
    </w:rPr>
  </w:style>
  <w:style w:type="paragraph" w:styleId="Heading6">
    <w:name w:val="heading 6"/>
    <w:basedOn w:val="Normal"/>
    <w:next w:val="Normal"/>
    <w:link w:val="Heading6Char"/>
    <w:uiPriority w:val="9"/>
    <w:unhideWhenUsed/>
    <w:rsid w:val="00496E31"/>
    <w:pPr>
      <w:keepNext/>
      <w:keepLines/>
      <w:spacing w:before="40"/>
      <w:outlineLvl w:val="5"/>
    </w:pPr>
    <w:rPr>
      <w:rFonts w:asciiTheme="majorHAnsi" w:eastAsiaTheme="majorEastAsia" w:hAnsiTheme="majorHAnsi" w:cstheme="majorBidi"/>
      <w:color w:val="00152D" w:themeColor="accent1" w:themeShade="7F"/>
    </w:rPr>
  </w:style>
  <w:style w:type="paragraph" w:styleId="Heading7">
    <w:name w:val="heading 7"/>
    <w:basedOn w:val="Normal"/>
    <w:next w:val="Normal"/>
    <w:link w:val="Heading7Char"/>
    <w:uiPriority w:val="9"/>
    <w:semiHidden/>
    <w:unhideWhenUsed/>
    <w:rsid w:val="006D0090"/>
    <w:pPr>
      <w:keepNext/>
      <w:keepLines/>
      <w:spacing w:before="40"/>
      <w:outlineLvl w:val="6"/>
    </w:pPr>
    <w:rPr>
      <w:rFonts w:asciiTheme="minorHAnsi" w:eastAsiaTheme="majorEastAsia" w:hAnsiTheme="minorHAnsi" w:cstheme="majorBidi"/>
      <w:color w:val="006EED" w:themeColor="text1" w:themeTint="A6"/>
    </w:rPr>
  </w:style>
  <w:style w:type="paragraph" w:styleId="Heading8">
    <w:name w:val="heading 8"/>
    <w:basedOn w:val="Normal"/>
    <w:next w:val="Normal"/>
    <w:link w:val="Heading8Char"/>
    <w:uiPriority w:val="9"/>
    <w:semiHidden/>
    <w:unhideWhenUsed/>
    <w:qFormat/>
    <w:rsid w:val="006D0090"/>
    <w:pPr>
      <w:keepNext/>
      <w:keepLines/>
      <w:outlineLvl w:val="7"/>
    </w:pPr>
    <w:rPr>
      <w:rFonts w:asciiTheme="minorHAnsi" w:eastAsiaTheme="majorEastAsia" w:hAnsiTheme="minorHAnsi" w:cstheme="majorBidi"/>
      <w:i/>
      <w:iCs/>
      <w:color w:val="00489B" w:themeColor="text1" w:themeTint="D8"/>
    </w:rPr>
  </w:style>
  <w:style w:type="paragraph" w:styleId="Heading9">
    <w:name w:val="heading 9"/>
    <w:basedOn w:val="Normal"/>
    <w:next w:val="Normal"/>
    <w:link w:val="Heading9Char"/>
    <w:uiPriority w:val="9"/>
    <w:semiHidden/>
    <w:unhideWhenUsed/>
    <w:qFormat/>
    <w:rsid w:val="006D0090"/>
    <w:pPr>
      <w:keepNext/>
      <w:keepLines/>
      <w:outlineLvl w:val="8"/>
    </w:pPr>
    <w:rPr>
      <w:rFonts w:asciiTheme="minorHAnsi" w:eastAsiaTheme="majorEastAsia" w:hAnsiTheme="minorHAnsi" w:cstheme="majorBidi"/>
      <w:color w:val="00489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RCGP">
    <w:name w:val="Cover title RCGP"/>
    <w:basedOn w:val="Normal"/>
    <w:link w:val="CovertitleRCGPChar"/>
    <w:rsid w:val="00EA0CA0"/>
    <w:rPr>
      <w:color w:val="1059A9"/>
      <w:sz w:val="60"/>
    </w:rPr>
  </w:style>
  <w:style w:type="character" w:customStyle="1" w:styleId="CovertitleRCGPChar">
    <w:name w:val="Cover title RCGP Char"/>
    <w:basedOn w:val="DefaultParagraphFont"/>
    <w:link w:val="CovertitleRCGP"/>
    <w:rsid w:val="00EA0CA0"/>
    <w:rPr>
      <w:rFonts w:ascii="Lato" w:hAnsi="Lato"/>
      <w:color w:val="1059A9"/>
      <w:sz w:val="60"/>
      <w:lang w:val="en-GB"/>
    </w:rPr>
  </w:style>
  <w:style w:type="paragraph" w:customStyle="1" w:styleId="IntroRCGP">
    <w:name w:val="Intro RCGP"/>
    <w:basedOn w:val="Normal"/>
    <w:link w:val="IntroRCGPChar"/>
    <w:rsid w:val="00B7261C"/>
    <w:rPr>
      <w:b/>
      <w:color w:val="002B5C"/>
      <w:sz w:val="28"/>
    </w:rPr>
  </w:style>
  <w:style w:type="character" w:customStyle="1" w:styleId="IntroRCGPChar">
    <w:name w:val="Intro RCGP Char"/>
    <w:basedOn w:val="DefaultParagraphFont"/>
    <w:link w:val="IntroRCGP"/>
    <w:rsid w:val="00B7261C"/>
    <w:rPr>
      <w:rFonts w:ascii="Lato" w:hAnsi="Lato"/>
      <w:b/>
      <w:color w:val="002B5C"/>
      <w:sz w:val="28"/>
      <w:lang w:val="en-GB"/>
    </w:rPr>
  </w:style>
  <w:style w:type="paragraph" w:customStyle="1" w:styleId="SubHeadingRCGP">
    <w:name w:val="Sub Heading RCGP"/>
    <w:basedOn w:val="RCGPTitle"/>
    <w:link w:val="SubHeadingRCGPChar"/>
    <w:rsid w:val="00EA0CA0"/>
    <w:rPr>
      <w:sz w:val="24"/>
    </w:rPr>
  </w:style>
  <w:style w:type="character" w:customStyle="1" w:styleId="SubHeadingRCGPChar">
    <w:name w:val="Sub Heading RCGP Char"/>
    <w:basedOn w:val="RCGPTitleChar"/>
    <w:link w:val="SubHeadingRCGP"/>
    <w:rsid w:val="00EA0CA0"/>
    <w:rPr>
      <w:rFonts w:ascii="Lato" w:hAnsi="Lato"/>
      <w:b/>
      <w:bCs/>
      <w:color w:val="0E58A9"/>
      <w:sz w:val="24"/>
      <w:szCs w:val="44"/>
      <w:lang w:val="en-GB"/>
    </w:rPr>
  </w:style>
  <w:style w:type="paragraph" w:customStyle="1" w:styleId="RCGPTitle">
    <w:name w:val="RCGP Title"/>
    <w:basedOn w:val="Normal"/>
    <w:link w:val="RCGPTitleChar"/>
    <w:rsid w:val="00175393"/>
    <w:rPr>
      <w:b/>
      <w:bCs/>
      <w:color w:val="0E58A9"/>
      <w:sz w:val="44"/>
      <w:szCs w:val="44"/>
    </w:rPr>
  </w:style>
  <w:style w:type="character" w:customStyle="1" w:styleId="RCGPTitleChar">
    <w:name w:val="RCGP Title Char"/>
    <w:basedOn w:val="DefaultParagraphFont"/>
    <w:link w:val="RCGPTitle"/>
    <w:rsid w:val="00175393"/>
    <w:rPr>
      <w:rFonts w:ascii="Lato" w:hAnsi="Lato"/>
      <w:b/>
      <w:bCs/>
      <w:color w:val="0E58A9"/>
      <w:sz w:val="44"/>
      <w:szCs w:val="44"/>
      <w:lang w:val="en-GB"/>
    </w:rPr>
  </w:style>
  <w:style w:type="paragraph" w:customStyle="1" w:styleId="TitleRCGP">
    <w:name w:val="Title RCGP"/>
    <w:basedOn w:val="Heading1"/>
    <w:link w:val="TitleRCGPChar"/>
    <w:rsid w:val="00E115E7"/>
    <w:rPr>
      <w:sz w:val="60"/>
    </w:rPr>
  </w:style>
  <w:style w:type="character" w:customStyle="1" w:styleId="TitleRCGPChar">
    <w:name w:val="Title RCGP Char"/>
    <w:basedOn w:val="DefaultParagraphFont"/>
    <w:link w:val="TitleRCGP"/>
    <w:rsid w:val="00E115E7"/>
    <w:rPr>
      <w:rFonts w:ascii="Lato" w:hAnsi="Lato"/>
      <w:bCs/>
      <w:color w:val="1059A9" w:themeColor="accent2"/>
      <w:sz w:val="60"/>
      <w:szCs w:val="44"/>
      <w:lang w:val="en-GB"/>
    </w:rPr>
  </w:style>
  <w:style w:type="paragraph" w:customStyle="1" w:styleId="CoversubtitleRCGP">
    <w:name w:val="Cover subtitle RCGP"/>
    <w:basedOn w:val="Normal"/>
    <w:link w:val="CoversubtitleRCGPChar"/>
    <w:rsid w:val="00B7261C"/>
    <w:rPr>
      <w:color w:val="002B5C"/>
      <w:sz w:val="40"/>
    </w:rPr>
  </w:style>
  <w:style w:type="character" w:customStyle="1" w:styleId="CoversubtitleRCGPChar">
    <w:name w:val="Cover subtitle RCGP Char"/>
    <w:basedOn w:val="DefaultParagraphFont"/>
    <w:link w:val="CoversubtitleRCGP"/>
    <w:rsid w:val="00B7261C"/>
    <w:rPr>
      <w:rFonts w:ascii="Lato" w:hAnsi="Lato"/>
      <w:color w:val="002B5C"/>
      <w:sz w:val="40"/>
      <w:lang w:val="en-GB"/>
    </w:rPr>
  </w:style>
  <w:style w:type="paragraph" w:customStyle="1" w:styleId="NormalRCGP">
    <w:name w:val="Normal RCGP"/>
    <w:basedOn w:val="BodyRCGP"/>
    <w:link w:val="NormalRCGPChar"/>
    <w:rsid w:val="005E6AF9"/>
  </w:style>
  <w:style w:type="character" w:customStyle="1" w:styleId="NormalRCGPChar">
    <w:name w:val="Normal RCGP Char"/>
    <w:basedOn w:val="RCGPTitleChar"/>
    <w:link w:val="NormalRCGP"/>
    <w:rsid w:val="005E6AF9"/>
    <w:rPr>
      <w:rFonts w:ascii="Lato" w:hAnsi="Lato"/>
      <w:b w:val="0"/>
      <w:bCs w:val="0"/>
      <w:color w:val="002B5C"/>
      <w:sz w:val="24"/>
      <w:szCs w:val="44"/>
      <w:lang w:val="en-GB"/>
    </w:rPr>
  </w:style>
  <w:style w:type="table" w:styleId="PlainTable2">
    <w:name w:val="Plain Table 2"/>
    <w:aliases w:val="RCGP Table"/>
    <w:basedOn w:val="TableNormal"/>
    <w:uiPriority w:val="42"/>
    <w:rsid w:val="00000787"/>
    <w:pPr>
      <w:spacing w:after="0" w:line="240" w:lineRule="auto"/>
    </w:pPr>
    <w:tblPr>
      <w:tblStyleRowBandSize w:val="1"/>
      <w:tblStyleColBandSize w:val="1"/>
      <w:tblBorders>
        <w:top w:val="single" w:sz="4" w:space="0" w:color="1059A9" w:themeColor="accent2"/>
        <w:bottom w:val="single" w:sz="4" w:space="0" w:color="1059A9" w:themeColor="accent2"/>
        <w:insideH w:val="single" w:sz="4" w:space="0" w:color="1059A9" w:themeColor="accent2"/>
      </w:tblBorders>
      <w:tblCellMar>
        <w:top w:w="113" w:type="dxa"/>
        <w:bottom w:w="113" w:type="dxa"/>
      </w:tblCellMar>
    </w:tblPr>
    <w:tblStylePr w:type="firstRow">
      <w:pPr>
        <w:jc w:val="left"/>
      </w:pPr>
      <w:rPr>
        <w:rFonts w:ascii="Lato" w:hAnsi="Lato"/>
        <w:b/>
        <w:bCs/>
        <w:color w:val="FFFFFF" w:themeColor="background2"/>
        <w:sz w:val="24"/>
      </w:rPr>
      <w:tblPr/>
      <w:tcPr>
        <w:tcBorders>
          <w:top w:val="nil"/>
          <w:left w:val="nil"/>
          <w:bottom w:val="nil"/>
          <w:right w:val="nil"/>
          <w:insideH w:val="nil"/>
          <w:insideV w:val="nil"/>
          <w:tl2br w:val="nil"/>
          <w:tr2bl w:val="nil"/>
        </w:tcBorders>
        <w:shd w:val="clear" w:color="auto" w:fill="1059A9" w:themeFill="accent2"/>
      </w:tcPr>
    </w:tblStylePr>
    <w:tblStylePr w:type="lastRow">
      <w:rPr>
        <w:b/>
        <w:bCs/>
      </w:rPr>
      <w:tblPr/>
      <w:tcPr>
        <w:tcBorders>
          <w:top w:val="single" w:sz="4" w:space="0" w:color="2D8FFF" w:themeColor="text1" w:themeTint="80"/>
        </w:tcBorders>
      </w:tcPr>
    </w:tblStylePr>
    <w:tblStylePr w:type="firstCol">
      <w:rPr>
        <w:b/>
        <w:bCs/>
      </w:rPr>
    </w:tblStylePr>
    <w:tblStylePr w:type="lastCol">
      <w:rPr>
        <w:b/>
        <w:bCs/>
      </w:rPr>
    </w:tblStylePr>
    <w:tblStylePr w:type="band1Vert">
      <w:tblPr/>
      <w:tcPr>
        <w:tcBorders>
          <w:left w:val="single" w:sz="4" w:space="0" w:color="2D8FFF" w:themeColor="text1" w:themeTint="80"/>
          <w:right w:val="single" w:sz="4" w:space="0" w:color="2D8FFF" w:themeColor="text1" w:themeTint="80"/>
        </w:tcBorders>
      </w:tcPr>
    </w:tblStylePr>
    <w:tblStylePr w:type="band2Vert">
      <w:tblPr/>
      <w:tcPr>
        <w:tcBorders>
          <w:left w:val="single" w:sz="4" w:space="0" w:color="2D8FFF" w:themeColor="text1" w:themeTint="80"/>
          <w:right w:val="single" w:sz="4" w:space="0" w:color="2D8FFF" w:themeColor="text1" w:themeTint="80"/>
        </w:tcBorders>
      </w:tcPr>
    </w:tblStylePr>
    <w:tblStylePr w:type="band1Horz">
      <w:tblPr/>
      <w:tcPr>
        <w:tcBorders>
          <w:top w:val="single" w:sz="4" w:space="0" w:color="2D8FFF" w:themeColor="text1" w:themeTint="80"/>
          <w:bottom w:val="single" w:sz="4" w:space="0" w:color="2D8FFF" w:themeColor="text1" w:themeTint="80"/>
        </w:tcBorders>
      </w:tcPr>
    </w:tblStylePr>
  </w:style>
  <w:style w:type="table" w:customStyle="1" w:styleId="Style1">
    <w:name w:val="Style1"/>
    <w:basedOn w:val="TableNormal"/>
    <w:uiPriority w:val="99"/>
    <w:rsid w:val="00FC2E69"/>
    <w:pPr>
      <w:spacing w:after="0" w:line="240" w:lineRule="auto"/>
    </w:pPr>
    <w:tblPr/>
    <w:tblStylePr w:type="firstRow">
      <w:rPr>
        <w:color w:val="1059A9" w:themeColor="accent2"/>
      </w:rPr>
    </w:tblStylePr>
  </w:style>
  <w:style w:type="table" w:customStyle="1" w:styleId="Style2">
    <w:name w:val="Style2"/>
    <w:basedOn w:val="TableNormal"/>
    <w:uiPriority w:val="99"/>
    <w:rsid w:val="0061035F"/>
    <w:pPr>
      <w:spacing w:after="0" w:line="240" w:lineRule="auto"/>
    </w:pPr>
    <w:rPr>
      <w:rFonts w:ascii="Lato" w:hAnsi="Lato"/>
      <w:color w:val="002B5C"/>
    </w:rPr>
    <w:tblPr>
      <w:tblBorders>
        <w:top w:val="single" w:sz="4" w:space="0" w:color="1059A9"/>
        <w:bottom w:val="single" w:sz="4" w:space="0" w:color="1059A9"/>
        <w:insideH w:val="single" w:sz="4" w:space="0" w:color="1059A9"/>
      </w:tblBorders>
    </w:tblPr>
    <w:tblStylePr w:type="firstRow">
      <w:rPr>
        <w:rFonts w:ascii="Lato" w:hAnsi="Lato"/>
        <w:b/>
        <w:color w:val="FFFFFF" w:themeColor="background1"/>
        <w:sz w:val="22"/>
      </w:rPr>
      <w:tblPr/>
      <w:tcPr>
        <w:shd w:val="clear" w:color="auto" w:fill="1059A9"/>
      </w:tcPr>
    </w:tblStylePr>
  </w:style>
  <w:style w:type="paragraph" w:styleId="Header">
    <w:name w:val="header"/>
    <w:basedOn w:val="Normal"/>
    <w:link w:val="HeaderChar"/>
    <w:uiPriority w:val="99"/>
    <w:unhideWhenUsed/>
    <w:rsid w:val="003E5178"/>
    <w:pPr>
      <w:tabs>
        <w:tab w:val="center" w:pos="4680"/>
        <w:tab w:val="right" w:pos="9360"/>
      </w:tabs>
      <w:spacing w:line="240" w:lineRule="auto"/>
    </w:pPr>
  </w:style>
  <w:style w:type="character" w:customStyle="1" w:styleId="HeaderChar">
    <w:name w:val="Header Char"/>
    <w:basedOn w:val="DefaultParagraphFont"/>
    <w:link w:val="Header"/>
    <w:uiPriority w:val="99"/>
    <w:rsid w:val="003E5178"/>
    <w:rPr>
      <w:lang w:val="en-GB"/>
    </w:rPr>
  </w:style>
  <w:style w:type="paragraph" w:styleId="Footer">
    <w:name w:val="footer"/>
    <w:basedOn w:val="Normal"/>
    <w:link w:val="FooterChar"/>
    <w:uiPriority w:val="99"/>
    <w:unhideWhenUsed/>
    <w:rsid w:val="003E5178"/>
    <w:pPr>
      <w:tabs>
        <w:tab w:val="center" w:pos="4680"/>
        <w:tab w:val="right" w:pos="9360"/>
      </w:tabs>
      <w:spacing w:line="240" w:lineRule="auto"/>
    </w:pPr>
  </w:style>
  <w:style w:type="character" w:customStyle="1" w:styleId="FooterChar">
    <w:name w:val="Footer Char"/>
    <w:basedOn w:val="DefaultParagraphFont"/>
    <w:link w:val="Footer"/>
    <w:uiPriority w:val="99"/>
    <w:rsid w:val="003E5178"/>
    <w:rPr>
      <w:lang w:val="en-GB"/>
    </w:rPr>
  </w:style>
  <w:style w:type="character" w:customStyle="1" w:styleId="A0">
    <w:name w:val="A0"/>
    <w:uiPriority w:val="99"/>
    <w:rsid w:val="007174AE"/>
    <w:rPr>
      <w:rFonts w:cs="Lato"/>
      <w:b/>
      <w:bCs/>
      <w:color w:val="0E58A9"/>
      <w:sz w:val="60"/>
      <w:szCs w:val="60"/>
    </w:rPr>
  </w:style>
  <w:style w:type="character" w:customStyle="1" w:styleId="A1">
    <w:name w:val="A1"/>
    <w:uiPriority w:val="99"/>
    <w:rsid w:val="007174AE"/>
    <w:rPr>
      <w:rFonts w:cs="Lato"/>
      <w:color w:val="221E1F"/>
      <w:sz w:val="40"/>
      <w:szCs w:val="40"/>
    </w:rPr>
  </w:style>
  <w:style w:type="character" w:customStyle="1" w:styleId="A4">
    <w:name w:val="A4"/>
    <w:uiPriority w:val="99"/>
    <w:rsid w:val="0087090D"/>
    <w:rPr>
      <w:rFonts w:cs="Lato"/>
      <w:color w:val="221E1F"/>
      <w:sz w:val="28"/>
      <w:szCs w:val="28"/>
    </w:rPr>
  </w:style>
  <w:style w:type="paragraph" w:customStyle="1" w:styleId="SubtitleRCGP">
    <w:name w:val="Subtitle RCGP"/>
    <w:basedOn w:val="RCGPTitle"/>
    <w:link w:val="SubtitleRCGPChar"/>
    <w:rsid w:val="00C01EA8"/>
    <w:rPr>
      <w:sz w:val="28"/>
    </w:rPr>
  </w:style>
  <w:style w:type="paragraph" w:customStyle="1" w:styleId="BodyRCGP">
    <w:name w:val="Body RCGP"/>
    <w:basedOn w:val="RCGPTitle"/>
    <w:link w:val="BodyRCGPChar"/>
    <w:rsid w:val="00B7261C"/>
    <w:rPr>
      <w:b w:val="0"/>
      <w:bCs w:val="0"/>
      <w:color w:val="002B5C"/>
      <w:sz w:val="24"/>
      <w:szCs w:val="22"/>
      <w:lang w:val="en-US"/>
    </w:rPr>
  </w:style>
  <w:style w:type="character" w:customStyle="1" w:styleId="SubtitleRCGPChar">
    <w:name w:val="Subtitle RCGP Char"/>
    <w:basedOn w:val="RCGPTitleChar"/>
    <w:link w:val="SubtitleRCGP"/>
    <w:rsid w:val="00C01EA8"/>
    <w:rPr>
      <w:rFonts w:ascii="Lato" w:hAnsi="Lato"/>
      <w:b/>
      <w:bCs/>
      <w:color w:val="0E58A9"/>
      <w:sz w:val="28"/>
      <w:szCs w:val="44"/>
      <w:lang w:val="en-GB"/>
    </w:rPr>
  </w:style>
  <w:style w:type="character" w:customStyle="1" w:styleId="BodyRCGPChar">
    <w:name w:val="Body RCGP Char"/>
    <w:basedOn w:val="RCGPTitleChar"/>
    <w:link w:val="BodyRCGP"/>
    <w:rsid w:val="00B7261C"/>
    <w:rPr>
      <w:rFonts w:ascii="Lato" w:hAnsi="Lato"/>
      <w:b w:val="0"/>
      <w:bCs w:val="0"/>
      <w:color w:val="002B5C"/>
      <w:sz w:val="24"/>
      <w:szCs w:val="44"/>
      <w:lang w:val="en-GB"/>
    </w:rPr>
  </w:style>
  <w:style w:type="character" w:customStyle="1" w:styleId="Heading1Char">
    <w:name w:val="Heading 1 Char"/>
    <w:basedOn w:val="DefaultParagraphFont"/>
    <w:link w:val="Heading1"/>
    <w:uiPriority w:val="9"/>
    <w:rsid w:val="00123F78"/>
    <w:rPr>
      <w:rFonts w:ascii="Lato" w:hAnsi="Lato"/>
      <w:bCs/>
      <w:color w:val="1059A9" w:themeColor="accent2"/>
      <w:sz w:val="44"/>
      <w:szCs w:val="40"/>
      <w:lang w:val="en-GB"/>
    </w:rPr>
  </w:style>
  <w:style w:type="character" w:customStyle="1" w:styleId="Heading2Char">
    <w:name w:val="Heading 2 Char"/>
    <w:basedOn w:val="DefaultParagraphFont"/>
    <w:link w:val="Heading2"/>
    <w:uiPriority w:val="9"/>
    <w:rsid w:val="00123F78"/>
    <w:rPr>
      <w:rFonts w:ascii="Lato" w:hAnsi="Lato"/>
      <w:color w:val="002B5C" w:themeColor="text1"/>
      <w:sz w:val="36"/>
      <w:szCs w:val="36"/>
      <w:lang w:val="en-GB"/>
    </w:rPr>
  </w:style>
  <w:style w:type="character" w:customStyle="1" w:styleId="Heading3Char">
    <w:name w:val="Heading 3 Char"/>
    <w:basedOn w:val="DefaultParagraphFont"/>
    <w:link w:val="Heading3"/>
    <w:uiPriority w:val="9"/>
    <w:rsid w:val="00123F78"/>
    <w:rPr>
      <w:rFonts w:ascii="Lato" w:hAnsi="Lato"/>
      <w:color w:val="1059A9" w:themeColor="accent2"/>
      <w:sz w:val="32"/>
      <w:szCs w:val="32"/>
      <w:lang w:val="en-GB"/>
    </w:rPr>
  </w:style>
  <w:style w:type="character" w:customStyle="1" w:styleId="Heading4Char">
    <w:name w:val="Heading 4 Char"/>
    <w:basedOn w:val="DefaultParagraphFont"/>
    <w:link w:val="Heading4"/>
    <w:uiPriority w:val="9"/>
    <w:rsid w:val="00123F78"/>
    <w:rPr>
      <w:rFonts w:ascii="Lato" w:hAnsi="Lato"/>
      <w:b/>
      <w:bCs/>
      <w:color w:val="002B5C" w:themeColor="text1"/>
      <w:sz w:val="26"/>
      <w:szCs w:val="26"/>
      <w:lang w:val="en-GB"/>
    </w:rPr>
  </w:style>
  <w:style w:type="paragraph" w:styleId="Title">
    <w:name w:val="Title"/>
    <w:basedOn w:val="Normal"/>
    <w:next w:val="Normal"/>
    <w:link w:val="TitleChar"/>
    <w:uiPriority w:val="10"/>
    <w:rsid w:val="00496E3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E31"/>
    <w:rPr>
      <w:rFonts w:asciiTheme="majorHAnsi" w:eastAsiaTheme="majorEastAsia" w:hAnsiTheme="majorHAnsi" w:cstheme="majorBidi"/>
      <w:spacing w:val="-10"/>
      <w:kern w:val="28"/>
      <w:sz w:val="56"/>
      <w:szCs w:val="56"/>
      <w:lang w:val="en-GB"/>
    </w:rPr>
  </w:style>
  <w:style w:type="character" w:customStyle="1" w:styleId="Heading5Char">
    <w:name w:val="Heading 5 Char"/>
    <w:basedOn w:val="DefaultParagraphFont"/>
    <w:link w:val="Heading5"/>
    <w:uiPriority w:val="9"/>
    <w:rsid w:val="00496E31"/>
    <w:rPr>
      <w:rFonts w:asciiTheme="majorHAnsi" w:eastAsiaTheme="majorEastAsia" w:hAnsiTheme="majorHAnsi" w:cstheme="majorBidi"/>
      <w:color w:val="002044" w:themeColor="accent1" w:themeShade="BF"/>
      <w:sz w:val="24"/>
      <w:lang w:val="en-GB"/>
    </w:rPr>
  </w:style>
  <w:style w:type="character" w:customStyle="1" w:styleId="Heading6Char">
    <w:name w:val="Heading 6 Char"/>
    <w:basedOn w:val="DefaultParagraphFont"/>
    <w:link w:val="Heading6"/>
    <w:uiPriority w:val="9"/>
    <w:rsid w:val="00496E31"/>
    <w:rPr>
      <w:rFonts w:asciiTheme="majorHAnsi" w:eastAsiaTheme="majorEastAsia" w:hAnsiTheme="majorHAnsi" w:cstheme="majorBidi"/>
      <w:color w:val="00152D" w:themeColor="accent1" w:themeShade="7F"/>
      <w:sz w:val="24"/>
      <w:lang w:val="en-GB"/>
    </w:rPr>
  </w:style>
  <w:style w:type="paragraph" w:styleId="TOCHeading">
    <w:name w:val="TOC Heading"/>
    <w:basedOn w:val="Heading1"/>
    <w:next w:val="Normal"/>
    <w:uiPriority w:val="39"/>
    <w:unhideWhenUsed/>
    <w:rsid w:val="005E6AF9"/>
    <w:pPr>
      <w:keepNext/>
      <w:keepLines/>
      <w:spacing w:before="240"/>
      <w:outlineLvl w:val="9"/>
    </w:pPr>
    <w:rPr>
      <w:rFonts w:eastAsiaTheme="majorEastAsia" w:cstheme="majorBidi"/>
      <w:color w:val="002044" w:themeColor="accent1" w:themeShade="BF"/>
      <w:sz w:val="32"/>
      <w:szCs w:val="32"/>
      <w:lang w:val="en-US"/>
    </w:rPr>
  </w:style>
  <w:style w:type="paragraph" w:styleId="TOC1">
    <w:name w:val="toc 1"/>
    <w:basedOn w:val="Normal"/>
    <w:next w:val="Normal"/>
    <w:autoRedefine/>
    <w:uiPriority w:val="39"/>
    <w:unhideWhenUsed/>
    <w:rsid w:val="005E6AF9"/>
    <w:pPr>
      <w:spacing w:after="100"/>
    </w:pPr>
  </w:style>
  <w:style w:type="paragraph" w:styleId="TOC2">
    <w:name w:val="toc 2"/>
    <w:basedOn w:val="Normal"/>
    <w:next w:val="Normal"/>
    <w:autoRedefine/>
    <w:uiPriority w:val="39"/>
    <w:unhideWhenUsed/>
    <w:rsid w:val="005E6AF9"/>
    <w:pPr>
      <w:spacing w:after="100"/>
      <w:ind w:left="240"/>
    </w:pPr>
  </w:style>
  <w:style w:type="paragraph" w:styleId="TOC3">
    <w:name w:val="toc 3"/>
    <w:basedOn w:val="Normal"/>
    <w:next w:val="Normal"/>
    <w:autoRedefine/>
    <w:uiPriority w:val="39"/>
    <w:unhideWhenUsed/>
    <w:rsid w:val="005E6AF9"/>
    <w:pPr>
      <w:spacing w:after="100"/>
      <w:ind w:left="480"/>
    </w:pPr>
  </w:style>
  <w:style w:type="character" w:styleId="Hyperlink">
    <w:name w:val="Hyperlink"/>
    <w:basedOn w:val="DefaultParagraphFont"/>
    <w:uiPriority w:val="99"/>
    <w:unhideWhenUsed/>
    <w:qFormat/>
    <w:rsid w:val="005E6AF9"/>
    <w:rPr>
      <w:color w:val="EA8017" w:themeColor="hyperlink"/>
      <w:u w:val="single"/>
    </w:rPr>
  </w:style>
  <w:style w:type="table" w:styleId="TableGrid">
    <w:name w:val="Table Grid"/>
    <w:basedOn w:val="TableNormal"/>
    <w:uiPriority w:val="39"/>
    <w:rsid w:val="00B77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eader">
    <w:name w:val="Table header"/>
    <w:basedOn w:val="Style2"/>
    <w:uiPriority w:val="99"/>
    <w:rsid w:val="0061035F"/>
    <w:rPr>
      <w:color w:val="FFFFFF" w:themeColor="background1"/>
    </w:rPr>
    <w:tblPr/>
    <w:tblStylePr w:type="firstRow">
      <w:pPr>
        <w:jc w:val="left"/>
      </w:pPr>
      <w:rPr>
        <w:rFonts w:ascii="Lato" w:hAnsi="Lato"/>
        <w:b/>
        <w:color w:val="FFFFFF" w:themeColor="background2"/>
        <w:sz w:val="22"/>
      </w:rPr>
      <w:tblPr/>
      <w:tcPr>
        <w:shd w:val="clear" w:color="auto" w:fill="1059A9"/>
        <w:vAlign w:val="center"/>
      </w:tcPr>
    </w:tblStylePr>
  </w:style>
  <w:style w:type="character" w:styleId="UnresolvedMention">
    <w:name w:val="Unresolved Mention"/>
    <w:basedOn w:val="DefaultParagraphFont"/>
    <w:uiPriority w:val="99"/>
    <w:semiHidden/>
    <w:unhideWhenUsed/>
    <w:rsid w:val="00B01EF8"/>
    <w:rPr>
      <w:color w:val="605E5C"/>
      <w:shd w:val="clear" w:color="auto" w:fill="E1DFDD"/>
    </w:rPr>
  </w:style>
  <w:style w:type="character" w:styleId="FollowedHyperlink">
    <w:name w:val="FollowedHyperlink"/>
    <w:basedOn w:val="DefaultParagraphFont"/>
    <w:uiPriority w:val="99"/>
    <w:semiHidden/>
    <w:unhideWhenUsed/>
    <w:rsid w:val="00B01EF8"/>
    <w:rPr>
      <w:color w:val="BA1E1E" w:themeColor="followedHyperlink"/>
      <w:u w:val="single"/>
    </w:rPr>
  </w:style>
  <w:style w:type="character" w:customStyle="1" w:styleId="Heading7Char">
    <w:name w:val="Heading 7 Char"/>
    <w:basedOn w:val="DefaultParagraphFont"/>
    <w:link w:val="Heading7"/>
    <w:uiPriority w:val="9"/>
    <w:semiHidden/>
    <w:rsid w:val="006D0090"/>
    <w:rPr>
      <w:rFonts w:eastAsiaTheme="majorEastAsia" w:cstheme="majorBidi"/>
      <w:color w:val="006EED" w:themeColor="text1" w:themeTint="A6"/>
      <w:sz w:val="24"/>
      <w:lang w:val="en-GB"/>
    </w:rPr>
  </w:style>
  <w:style w:type="character" w:customStyle="1" w:styleId="Heading8Char">
    <w:name w:val="Heading 8 Char"/>
    <w:basedOn w:val="DefaultParagraphFont"/>
    <w:link w:val="Heading8"/>
    <w:uiPriority w:val="9"/>
    <w:semiHidden/>
    <w:rsid w:val="006D0090"/>
    <w:rPr>
      <w:rFonts w:eastAsiaTheme="majorEastAsia" w:cstheme="majorBidi"/>
      <w:i/>
      <w:iCs/>
      <w:color w:val="00489B" w:themeColor="text1" w:themeTint="D8"/>
      <w:sz w:val="24"/>
      <w:lang w:val="en-GB"/>
    </w:rPr>
  </w:style>
  <w:style w:type="character" w:customStyle="1" w:styleId="Heading9Char">
    <w:name w:val="Heading 9 Char"/>
    <w:basedOn w:val="DefaultParagraphFont"/>
    <w:link w:val="Heading9"/>
    <w:uiPriority w:val="9"/>
    <w:semiHidden/>
    <w:rsid w:val="006D0090"/>
    <w:rPr>
      <w:rFonts w:eastAsiaTheme="majorEastAsia" w:cstheme="majorBidi"/>
      <w:color w:val="00489B" w:themeColor="text1" w:themeTint="D8"/>
      <w:sz w:val="24"/>
      <w:lang w:val="en-GB"/>
    </w:rPr>
  </w:style>
  <w:style w:type="paragraph" w:styleId="Subtitle">
    <w:name w:val="Subtitle"/>
    <w:basedOn w:val="Normal"/>
    <w:next w:val="Normal"/>
    <w:link w:val="SubtitleChar"/>
    <w:uiPriority w:val="11"/>
    <w:rsid w:val="006D0090"/>
    <w:pPr>
      <w:numPr>
        <w:ilvl w:val="1"/>
      </w:numPr>
      <w:spacing w:after="160"/>
    </w:pPr>
    <w:rPr>
      <w:rFonts w:asciiTheme="minorHAnsi" w:eastAsiaTheme="majorEastAsia" w:hAnsiTheme="minorHAnsi" w:cstheme="majorBidi"/>
      <w:color w:val="006EED" w:themeColor="text1" w:themeTint="A6"/>
      <w:spacing w:val="15"/>
      <w:sz w:val="28"/>
      <w:szCs w:val="28"/>
    </w:rPr>
  </w:style>
  <w:style w:type="character" w:customStyle="1" w:styleId="SubtitleChar">
    <w:name w:val="Subtitle Char"/>
    <w:basedOn w:val="DefaultParagraphFont"/>
    <w:link w:val="Subtitle"/>
    <w:uiPriority w:val="11"/>
    <w:rsid w:val="006D0090"/>
    <w:rPr>
      <w:rFonts w:eastAsiaTheme="majorEastAsia" w:cstheme="majorBidi"/>
      <w:color w:val="006EED" w:themeColor="text1" w:themeTint="A6"/>
      <w:spacing w:val="15"/>
      <w:sz w:val="28"/>
      <w:szCs w:val="28"/>
      <w:lang w:val="en-GB"/>
    </w:rPr>
  </w:style>
  <w:style w:type="paragraph" w:styleId="Quote">
    <w:name w:val="Quote"/>
    <w:basedOn w:val="Normal"/>
    <w:next w:val="Normal"/>
    <w:link w:val="QuoteChar"/>
    <w:uiPriority w:val="29"/>
    <w:rsid w:val="006D0090"/>
    <w:pPr>
      <w:spacing w:before="160" w:after="160"/>
      <w:jc w:val="center"/>
    </w:pPr>
    <w:rPr>
      <w:i/>
      <w:iCs/>
      <w:color w:val="005BC4" w:themeColor="text1" w:themeTint="BF"/>
    </w:rPr>
  </w:style>
  <w:style w:type="character" w:customStyle="1" w:styleId="QuoteChar">
    <w:name w:val="Quote Char"/>
    <w:basedOn w:val="DefaultParagraphFont"/>
    <w:link w:val="Quote"/>
    <w:uiPriority w:val="29"/>
    <w:rsid w:val="006D0090"/>
    <w:rPr>
      <w:rFonts w:ascii="Lato" w:hAnsi="Lato"/>
      <w:i/>
      <w:iCs/>
      <w:color w:val="005BC4" w:themeColor="text1" w:themeTint="BF"/>
      <w:sz w:val="24"/>
      <w:lang w:val="en-GB"/>
    </w:rPr>
  </w:style>
  <w:style w:type="paragraph" w:styleId="ListParagraph">
    <w:name w:val="List Paragraph"/>
    <w:basedOn w:val="Normal"/>
    <w:uiPriority w:val="34"/>
    <w:rsid w:val="006D0090"/>
    <w:pPr>
      <w:ind w:left="720"/>
      <w:contextualSpacing/>
    </w:pPr>
  </w:style>
  <w:style w:type="character" w:styleId="IntenseEmphasis">
    <w:name w:val="Intense Emphasis"/>
    <w:basedOn w:val="DefaultParagraphFont"/>
    <w:uiPriority w:val="21"/>
    <w:rsid w:val="006D0090"/>
    <w:rPr>
      <w:i/>
      <w:iCs/>
      <w:color w:val="002044" w:themeColor="accent1" w:themeShade="BF"/>
    </w:rPr>
  </w:style>
  <w:style w:type="paragraph" w:styleId="IntenseQuote">
    <w:name w:val="Intense Quote"/>
    <w:basedOn w:val="Normal"/>
    <w:next w:val="Normal"/>
    <w:link w:val="IntenseQuoteChar"/>
    <w:uiPriority w:val="30"/>
    <w:rsid w:val="006D0090"/>
    <w:pPr>
      <w:pBdr>
        <w:top w:val="single" w:sz="4" w:space="10" w:color="002044" w:themeColor="accent1" w:themeShade="BF"/>
        <w:bottom w:val="single" w:sz="4" w:space="10" w:color="002044" w:themeColor="accent1" w:themeShade="BF"/>
      </w:pBdr>
      <w:spacing w:before="360" w:after="360"/>
      <w:ind w:left="864" w:right="864"/>
      <w:jc w:val="center"/>
    </w:pPr>
    <w:rPr>
      <w:i/>
      <w:iCs/>
      <w:color w:val="002044" w:themeColor="accent1" w:themeShade="BF"/>
    </w:rPr>
  </w:style>
  <w:style w:type="character" w:customStyle="1" w:styleId="IntenseQuoteChar">
    <w:name w:val="Intense Quote Char"/>
    <w:basedOn w:val="DefaultParagraphFont"/>
    <w:link w:val="IntenseQuote"/>
    <w:uiPriority w:val="30"/>
    <w:rsid w:val="006D0090"/>
    <w:rPr>
      <w:rFonts w:ascii="Lato" w:hAnsi="Lato"/>
      <w:i/>
      <w:iCs/>
      <w:color w:val="002044" w:themeColor="accent1" w:themeShade="BF"/>
      <w:sz w:val="24"/>
      <w:lang w:val="en-GB"/>
    </w:rPr>
  </w:style>
  <w:style w:type="character" w:styleId="IntenseReference">
    <w:name w:val="Intense Reference"/>
    <w:basedOn w:val="DefaultParagraphFont"/>
    <w:uiPriority w:val="32"/>
    <w:rsid w:val="006D0090"/>
    <w:rPr>
      <w:b/>
      <w:bCs/>
      <w:smallCaps/>
      <w:color w:val="002044" w:themeColor="accent1" w:themeShade="BF"/>
      <w:spacing w:val="5"/>
    </w:rPr>
  </w:style>
  <w:style w:type="character" w:styleId="CommentReference">
    <w:name w:val="annotation reference"/>
    <w:basedOn w:val="DefaultParagraphFont"/>
    <w:uiPriority w:val="99"/>
    <w:semiHidden/>
    <w:unhideWhenUsed/>
    <w:rsid w:val="00131D0B"/>
    <w:rPr>
      <w:sz w:val="16"/>
      <w:szCs w:val="16"/>
    </w:rPr>
  </w:style>
  <w:style w:type="paragraph" w:styleId="CommentText">
    <w:name w:val="annotation text"/>
    <w:basedOn w:val="Normal"/>
    <w:link w:val="CommentTextChar"/>
    <w:uiPriority w:val="99"/>
    <w:unhideWhenUsed/>
    <w:rsid w:val="00131D0B"/>
    <w:pPr>
      <w:spacing w:line="240" w:lineRule="auto"/>
    </w:pPr>
    <w:rPr>
      <w:sz w:val="20"/>
      <w:szCs w:val="20"/>
    </w:rPr>
  </w:style>
  <w:style w:type="character" w:customStyle="1" w:styleId="CommentTextChar">
    <w:name w:val="Comment Text Char"/>
    <w:basedOn w:val="DefaultParagraphFont"/>
    <w:link w:val="CommentText"/>
    <w:uiPriority w:val="99"/>
    <w:rsid w:val="00131D0B"/>
    <w:rPr>
      <w:rFonts w:ascii="Lato" w:hAnsi="Lato"/>
      <w:color w:val="002B5C" w:themeColor="text1"/>
      <w:sz w:val="20"/>
      <w:szCs w:val="20"/>
      <w:lang w:val="en-GB"/>
    </w:rPr>
  </w:style>
  <w:style w:type="paragraph" w:styleId="CommentSubject">
    <w:name w:val="annotation subject"/>
    <w:basedOn w:val="CommentText"/>
    <w:next w:val="CommentText"/>
    <w:link w:val="CommentSubjectChar"/>
    <w:uiPriority w:val="99"/>
    <w:semiHidden/>
    <w:unhideWhenUsed/>
    <w:rsid w:val="00131D0B"/>
    <w:rPr>
      <w:b/>
      <w:bCs/>
    </w:rPr>
  </w:style>
  <w:style w:type="character" w:customStyle="1" w:styleId="CommentSubjectChar">
    <w:name w:val="Comment Subject Char"/>
    <w:basedOn w:val="CommentTextChar"/>
    <w:link w:val="CommentSubject"/>
    <w:uiPriority w:val="99"/>
    <w:semiHidden/>
    <w:rsid w:val="00131D0B"/>
    <w:rPr>
      <w:rFonts w:ascii="Lato" w:hAnsi="Lato"/>
      <w:b/>
      <w:bCs/>
      <w:color w:val="002B5C" w:themeColor="text1"/>
      <w:sz w:val="20"/>
      <w:szCs w:val="20"/>
      <w:lang w:val="en-GB"/>
    </w:rPr>
  </w:style>
  <w:style w:type="paragraph" w:styleId="Revision">
    <w:name w:val="Revision"/>
    <w:hidden/>
    <w:uiPriority w:val="99"/>
    <w:semiHidden/>
    <w:rsid w:val="006C160F"/>
    <w:pPr>
      <w:spacing w:after="0" w:line="240" w:lineRule="auto"/>
    </w:pPr>
    <w:rPr>
      <w:rFonts w:ascii="Lato" w:hAnsi="Lato"/>
      <w:color w:val="002B5C" w:themeColor="text1"/>
      <w:sz w:val="24"/>
      <w:lang w:val="en-GB"/>
    </w:rPr>
  </w:style>
  <w:style w:type="character" w:styleId="Mention">
    <w:name w:val="Mention"/>
    <w:basedOn w:val="DefaultParagraphFont"/>
    <w:uiPriority w:val="99"/>
    <w:unhideWhenUsed/>
    <w:rsid w:val="004F32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mc.ncbi.nlm.nih.gov/articles/PMC5744698/" TargetMode="External"/><Relationship Id="rId18" Type="http://schemas.openxmlformats.org/officeDocument/2006/relationships/hyperlink" Target="https://www.rcp.ac.uk/policy-and-campaigns/policy-documents/a-breath-of-fresh-air-responding-to-the-health-challenges-of-modern-air-pollu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leanairhub.org.uk/clean-air-nigh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air-pollution-applying-all-our-health/air-pollution-applying-all-our-healt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ho.int/news-room/fact-sheets/detail/household-air-pollution-and-health" TargetMode="External"/><Relationship Id="rId20" Type="http://schemas.openxmlformats.org/officeDocument/2006/relationships/hyperlink" Target="https://www.globalactionplan.org.uk/our-work/clean-air/clean-air-public-insight-tracker-cap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urnals.plos.org/plosone/article?id=10.1371/journal.pone.019828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cgp.org.uk/news/asthma-attacks-rise-dramaticall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ncedirect.com/science/article/abs/pii/S014628062300511X" TargetMode="External"/><Relationship Id="rId22" Type="http://schemas.openxmlformats.org/officeDocument/2006/relationships/hyperlink" Target="https://www.ricardo.com/en/news-and-insights/press-releases/2025/research-shows-major-health-and-economic-benefits-from-reducing-domestic-burning-in-uk-homes" TargetMode="External"/></Relationships>
</file>

<file path=word/theme/theme1.xml><?xml version="1.0" encoding="utf-8"?>
<a:theme xmlns:a="http://schemas.openxmlformats.org/drawingml/2006/main" name="Office Theme">
  <a:themeElements>
    <a:clrScheme name="RCGP Colour Codes">
      <a:dk1>
        <a:srgbClr val="002B5C"/>
      </a:dk1>
      <a:lt1>
        <a:srgbClr val="FFFFFF"/>
      </a:lt1>
      <a:dk2>
        <a:srgbClr val="002B5C"/>
      </a:dk2>
      <a:lt2>
        <a:srgbClr val="FFFFFF"/>
      </a:lt2>
      <a:accent1>
        <a:srgbClr val="002B5C"/>
      </a:accent1>
      <a:accent2>
        <a:srgbClr val="1059A9"/>
      </a:accent2>
      <a:accent3>
        <a:srgbClr val="80499C"/>
      </a:accent3>
      <a:accent4>
        <a:srgbClr val="00ABB3"/>
      </a:accent4>
      <a:accent5>
        <a:srgbClr val="00ADE5"/>
      </a:accent5>
      <a:accent6>
        <a:srgbClr val="83C55B"/>
      </a:accent6>
      <a:hlink>
        <a:srgbClr val="EA8017"/>
      </a:hlink>
      <a:folHlink>
        <a:srgbClr val="BA1E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5FEE1ACB51A4CB259A23F8D1FC76E" ma:contentTypeVersion="18" ma:contentTypeDescription="Create a new document." ma:contentTypeScope="" ma:versionID="37c254dca19dcbb600aa65bd0fd29935">
  <xsd:schema xmlns:xsd="http://www.w3.org/2001/XMLSchema" xmlns:xs="http://www.w3.org/2001/XMLSchema" xmlns:p="http://schemas.microsoft.com/office/2006/metadata/properties" xmlns:ns2="3d8b9d85-7192-425b-ac2c-2b556fe5fe9f" xmlns:ns3="a20c1dae-a585-4ea0-8004-924b43e983b9" targetNamespace="http://schemas.microsoft.com/office/2006/metadata/properties" ma:root="true" ma:fieldsID="f28b895c0fc389b73aadb5ba1edd579b" ns2:_="" ns3:_="">
    <xsd:import namespace="3d8b9d85-7192-425b-ac2c-2b556fe5fe9f"/>
    <xsd:import namespace="a20c1dae-a585-4ea0-8004-924b43e983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9d85-7192-425b-ac2c-2b556fe5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c1dae-a585-4ea0-8004-924b43e983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716d0e-8f0d-40d2-a32d-b99a7f0db4fe}" ma:internalName="TaxCatchAll" ma:showField="CatchAllData" ma:web="a20c1dae-a585-4ea0-8004-924b43e9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0c1dae-a585-4ea0-8004-924b43e983b9" xsi:nil="true"/>
    <lcf76f155ced4ddcb4097134ff3c332f xmlns="3d8b9d85-7192-425b-ac2c-2b556fe5fe9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D1129-B8C2-4F45-98CC-66F883B633D0}">
  <ds:schemaRefs>
    <ds:schemaRef ds:uri="http://schemas.openxmlformats.org/officeDocument/2006/bibliography"/>
  </ds:schemaRefs>
</ds:datastoreItem>
</file>

<file path=customXml/itemProps2.xml><?xml version="1.0" encoding="utf-8"?>
<ds:datastoreItem xmlns:ds="http://schemas.openxmlformats.org/officeDocument/2006/customXml" ds:itemID="{D6946E7A-802A-41C4-B2DA-C6C3F025C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9d85-7192-425b-ac2c-2b556fe5fe9f"/>
    <ds:schemaRef ds:uri="a20c1dae-a585-4ea0-8004-924b43e9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01A82-B315-478A-9912-180FC7C49B74}">
  <ds:schemaRefs>
    <ds:schemaRef ds:uri="http://schemas.microsoft.com/office/2006/metadata/properties"/>
    <ds:schemaRef ds:uri="http://schemas.microsoft.com/office/infopath/2007/PartnerControls"/>
    <ds:schemaRef ds:uri="a20c1dae-a585-4ea0-8004-924b43e983b9"/>
    <ds:schemaRef ds:uri="3d8b9d85-7192-425b-ac2c-2b556fe5fe9f"/>
  </ds:schemaRefs>
</ds:datastoreItem>
</file>

<file path=customXml/itemProps4.xml><?xml version="1.0" encoding="utf-8"?>
<ds:datastoreItem xmlns:ds="http://schemas.openxmlformats.org/officeDocument/2006/customXml" ds:itemID="{A00EAC77-8982-4BAD-8A98-85DD8E178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1422</Words>
  <Characters>8982</Characters>
  <Application>Microsoft Office Word</Application>
  <DocSecurity>0</DocSecurity>
  <Lines>178</Lines>
  <Paragraphs>49</Paragraphs>
  <ScaleCrop>false</ScaleCrop>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 Burale</dc:creator>
  <cp:keywords/>
  <dc:description/>
  <cp:lastModifiedBy>Hanan Burale</cp:lastModifiedBy>
  <cp:revision>3</cp:revision>
  <cp:lastPrinted>2026-03-11T10:27:00Z</cp:lastPrinted>
  <dcterms:created xsi:type="dcterms:W3CDTF">2026-03-31T10:43:00Z</dcterms:created>
  <dcterms:modified xsi:type="dcterms:W3CDTF">2026-03-31T10:43:00Z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0x010100A3F5FEE1ACB51A4CB259A23F8D1FC76E</vt:lpwstr>
  </property>
  <property fmtid="{D5CDD505-2E9C-101B-9397-08002B2CF9AE}" pid="3" name="MediaServiceImageTags">
    <vt:lpwstr/>
  </property>
  <property fmtid="{D5CDD505-2E9C-101B-9397-08002B2CF9AE}" pid="4" name="docLang">
    <vt:lpwstr>en</vt:lpwstr>
  </property>
</Properties>
</file>