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51B5" w14:textId="0F18E8D6" w:rsidR="00095DEE" w:rsidRPr="00095DEE" w:rsidRDefault="00391A56" w:rsidP="00391A56">
      <w:pPr>
        <w:pStyle w:val="Heading1"/>
      </w:pPr>
      <w:r>
        <w:t>Supplementary Supervisors Report</w:t>
      </w:r>
    </w:p>
    <w:p w14:paraId="4E7D60D3" w14:textId="77777777" w:rsidR="00095DEE" w:rsidRPr="00095DEE" w:rsidRDefault="00095DEE" w:rsidP="00095DEE">
      <w:pPr>
        <w:rPr>
          <w:b/>
          <w:bCs/>
        </w:rPr>
      </w:pPr>
    </w:p>
    <w:p w14:paraId="3AF850D9" w14:textId="77777777" w:rsidR="00095DEE" w:rsidRPr="00095DEE" w:rsidRDefault="00095DEE" w:rsidP="00095DEE">
      <w:pPr>
        <w:rPr>
          <w:b/>
          <w:bCs/>
        </w:rPr>
      </w:pPr>
      <w:r w:rsidRPr="00095DEE">
        <w:rPr>
          <w:b/>
          <w:bCs/>
        </w:rPr>
        <w:t xml:space="preserve">Registrar Name: </w:t>
      </w:r>
    </w:p>
    <w:p w14:paraId="634278A2" w14:textId="77777777" w:rsidR="00095DEE" w:rsidRPr="00095DEE" w:rsidRDefault="00095DEE" w:rsidP="00095DEE">
      <w:pPr>
        <w:rPr>
          <w:b/>
          <w:bCs/>
        </w:rPr>
      </w:pPr>
      <w:r w:rsidRPr="00095DEE">
        <w:rPr>
          <w:b/>
          <w:bCs/>
        </w:rPr>
        <w:t>Stage of training:</w:t>
      </w:r>
    </w:p>
    <w:p w14:paraId="081ADCF6" w14:textId="77777777" w:rsidR="00095DEE" w:rsidRPr="00095DEE" w:rsidRDefault="00095DEE" w:rsidP="00095DEE">
      <w:pPr>
        <w:rPr>
          <w:b/>
          <w:bCs/>
        </w:rPr>
      </w:pPr>
      <w:r w:rsidRPr="00095DEE">
        <w:rPr>
          <w:b/>
          <w:bCs/>
        </w:rPr>
        <w:t>Percent of full time:</w:t>
      </w:r>
    </w:p>
    <w:p w14:paraId="099B7162" w14:textId="77777777" w:rsidR="00095DEE" w:rsidRPr="00095DEE" w:rsidRDefault="00095DEE" w:rsidP="00095DEE">
      <w:pPr>
        <w:rPr>
          <w:b/>
          <w:bCs/>
        </w:rPr>
      </w:pPr>
      <w:r w:rsidRPr="00095DEE">
        <w:rPr>
          <w:b/>
          <w:bCs/>
        </w:rPr>
        <w:t>Current post:</w:t>
      </w:r>
    </w:p>
    <w:p w14:paraId="2B596FEE" w14:textId="77777777" w:rsidR="00095DEE" w:rsidRPr="00095DEE" w:rsidRDefault="00095DEE" w:rsidP="00095DEE">
      <w:pPr>
        <w:rPr>
          <w:b/>
          <w:bCs/>
        </w:rPr>
      </w:pPr>
    </w:p>
    <w:p w14:paraId="585F6B96" w14:textId="29AF6BB8" w:rsidR="00095DEE" w:rsidRPr="00095DEE" w:rsidRDefault="00095DEE" w:rsidP="00095DEE">
      <w:r w:rsidRPr="00095DEE">
        <w:t>To be completed before the end of each element of a post that is classified as ‘non-clinical' (</w:t>
      </w:r>
      <w:r w:rsidR="00F363E7" w:rsidRPr="00095DEE">
        <w:t>i.e.</w:t>
      </w:r>
      <w:r w:rsidRPr="00095DEE">
        <w:t xml:space="preserve"> non-patient facing in a GP setting) to feed back to the registrar and educational supervisor on capability progression. This report should be used for observations involving simulation. There is still a requirement for a Clinical Supervisors Report for posts that include a direct clinical component.</w:t>
      </w:r>
    </w:p>
    <w:p w14:paraId="5FAF2C49" w14:textId="77777777" w:rsidR="00095DEE" w:rsidRPr="00095DEE" w:rsidRDefault="00095DEE" w:rsidP="00095DEE">
      <w:r w:rsidRPr="00095DEE">
        <w:t xml:space="preserve"> </w:t>
      </w:r>
    </w:p>
    <w:p w14:paraId="5E42E1B5" w14:textId="77777777" w:rsidR="00095DEE" w:rsidRPr="00095DEE" w:rsidRDefault="00095DEE" w:rsidP="00095DEE">
      <w:r w:rsidRPr="00095DEE">
        <w:t xml:space="preserve">Please provide constructive feedback on the registrar’s performance and suggestions for improvement based on your own observations as the Supervisor and any feedback from the team. </w:t>
      </w:r>
    </w:p>
    <w:p w14:paraId="46D9B9E4" w14:textId="77777777" w:rsidR="00095DEE" w:rsidRPr="00095DEE" w:rsidRDefault="00095DEE" w:rsidP="00095DEE"/>
    <w:p w14:paraId="29BD3134" w14:textId="61919016" w:rsidR="00095DEE" w:rsidRPr="00095DEE" w:rsidRDefault="00095DEE" w:rsidP="00095DEE">
      <w:r w:rsidRPr="00095DEE">
        <w:t xml:space="preserve">The Supervisor is expected to have personally observed the registrar at work ahead of completing the </w:t>
      </w:r>
      <w:r w:rsidR="00F363E7">
        <w:t>Supplementary</w:t>
      </w:r>
      <w:r w:rsidRPr="00095DEE">
        <w:t xml:space="preserve"> Supervisors Report. There is no expectation to complete any further assessments as these should be completed within the clinical aspect of the post. </w:t>
      </w:r>
    </w:p>
    <w:p w14:paraId="5A155568" w14:textId="77777777" w:rsidR="00095DEE" w:rsidRPr="00095DEE" w:rsidRDefault="00095DEE" w:rsidP="00095DEE"/>
    <w:p w14:paraId="7F7A557D" w14:textId="194545B5" w:rsidR="00095DEE" w:rsidRPr="00095DEE" w:rsidRDefault="00095DEE" w:rsidP="00095DEE">
      <w:r w:rsidRPr="00095DEE">
        <w:t xml:space="preserve">Please refer to the capability descriptors </w:t>
      </w:r>
      <w:r w:rsidR="00DA5293">
        <w:t xml:space="preserve">(these can be found at the end of each capability in the </w:t>
      </w:r>
      <w:hyperlink r:id="rId8" w:history="1">
        <w:r w:rsidR="00DA5293" w:rsidRPr="00EA4595">
          <w:rPr>
            <w:rStyle w:val="Hyperlink"/>
          </w:rPr>
          <w:t>Curriculum</w:t>
        </w:r>
      </w:hyperlink>
      <w:r w:rsidR="00DA5293">
        <w:t xml:space="preserve"> or as a downloadable PDF </w:t>
      </w:r>
      <w:hyperlink r:id="rId9" w:history="1">
        <w:r w:rsidR="00DA5293" w:rsidRPr="00DA5293">
          <w:rPr>
            <w:rStyle w:val="Hyperlink"/>
          </w:rPr>
          <w:t>here</w:t>
        </w:r>
      </w:hyperlink>
      <w:r w:rsidR="00DA5293">
        <w:t xml:space="preserve">) </w:t>
      </w:r>
      <w:r w:rsidRPr="00095DEE">
        <w:t xml:space="preserve">and the </w:t>
      </w:r>
      <w:r w:rsidR="00F363E7">
        <w:t>Supplementary</w:t>
      </w:r>
      <w:r w:rsidR="00F363E7" w:rsidRPr="00095DEE">
        <w:t xml:space="preserve"> </w:t>
      </w:r>
      <w:r w:rsidRPr="00095DEE">
        <w:t>Supervisors Report guidance to aid your comments in each area. Please provide as much information and feedback as possible to help support the registrar’s development and provide evidence for the Educational Supervisor Report.</w:t>
      </w:r>
    </w:p>
    <w:p w14:paraId="132E8D08" w14:textId="77777777" w:rsidR="00095DEE" w:rsidRPr="00095DEE" w:rsidRDefault="00095DEE" w:rsidP="00095DEE"/>
    <w:p w14:paraId="521D3288" w14:textId="77777777" w:rsidR="00095DEE" w:rsidRPr="00095DEE" w:rsidRDefault="00095DEE" w:rsidP="00095DEE">
      <w:pPr>
        <w:rPr>
          <w:b/>
          <w:bCs/>
        </w:rPr>
      </w:pPr>
      <w:r w:rsidRPr="00095DEE">
        <w:rPr>
          <w:b/>
          <w:bCs/>
        </w:rPr>
        <w:t>Confirmation</w:t>
      </w:r>
    </w:p>
    <w:p w14:paraId="45286911" w14:textId="77777777" w:rsidR="00095DEE" w:rsidRPr="00095DEE" w:rsidRDefault="00095DEE" w:rsidP="00095DEE">
      <w:pPr>
        <w:rPr>
          <w:b/>
          <w:bCs/>
        </w:rPr>
      </w:pPr>
    </w:p>
    <w:p w14:paraId="3A538CF7" w14:textId="77777777" w:rsidR="00095DEE" w:rsidRPr="00095DEE" w:rsidRDefault="00095DEE" w:rsidP="00095DEE">
      <w:r w:rsidRPr="00095DEE">
        <w:t xml:space="preserve">I confirm that this report is based on my own observations and feedback from my colleagues. I can confirm the content of the report has been discussed with the registrar and ideally completed together face-to-face. </w:t>
      </w:r>
    </w:p>
    <w:p w14:paraId="3253A6C3" w14:textId="77777777" w:rsidR="00095DEE" w:rsidRPr="00095DEE" w:rsidRDefault="00095DEE" w:rsidP="00095DEE"/>
    <w:p w14:paraId="4E31682C" w14:textId="292A417C" w:rsidR="00095DEE" w:rsidRPr="00095DEE" w:rsidRDefault="00095DEE" w:rsidP="572EBD6A">
      <w:r>
        <w:t xml:space="preserve">Name and role of supervisor completing the form: </w:t>
      </w:r>
    </w:p>
    <w:p w14:paraId="281E5FA7" w14:textId="2E98FCFB" w:rsidR="00095DEE" w:rsidRPr="00095DEE" w:rsidRDefault="00095DEE" w:rsidP="572EBD6A">
      <w:r>
        <w:rPr>
          <w:noProof/>
        </w:rPr>
        <mc:AlternateContent>
          <mc:Choice Requires="wps">
            <w:drawing>
              <wp:inline distT="45720" distB="45720" distL="114300" distR="114300" wp14:anchorId="141AFBB4" wp14:editId="5353E737">
                <wp:extent cx="6035040" cy="414655"/>
                <wp:effectExtent l="0" t="0" r="22860" b="23495"/>
                <wp:docPr id="1740200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14655"/>
                        </a:xfrm>
                        <a:prstGeom prst="rect">
                          <a:avLst/>
                        </a:prstGeom>
                        <a:solidFill>
                          <a:srgbClr val="FFFFFF"/>
                        </a:solidFill>
                        <a:ln w="9525">
                          <a:solidFill>
                            <a:srgbClr val="000000"/>
                          </a:solidFill>
                          <a:miter lim="800000"/>
                          <a:headEnd/>
                          <a:tailEnd/>
                        </a:ln>
                      </wps:spPr>
                      <wps:txbx>
                        <w:txbxContent>
                          <w:p w14:paraId="7BAF927A" w14:textId="77777777" w:rsidR="006820CC" w:rsidRDefault="006820CC">
                            <w:r>
                              <w:t>[Text goes here]</w:t>
                            </w:r>
                          </w:p>
                        </w:txbxContent>
                      </wps:txbx>
                      <wps:bodyPr rot="0" vert="horz" wrap="square" lIns="91440" tIns="45720" rIns="91440" bIns="45720" anchor="t" anchorCtr="0">
                        <a:spAutoFit/>
                      </wps:bodyPr>
                    </wps:wsp>
                  </a:graphicData>
                </a:graphic>
              </wp:inline>
            </w:drawing>
          </mc:Choice>
          <mc:Fallback>
            <w:pict>
              <v:shapetype w14:anchorId="141AFBB4" id="_x0000_t202" coordsize="21600,21600" o:spt="202" path="m,l,21600r21600,l21600,xe">
                <v:stroke joinstyle="miter"/>
                <v:path gradientshapeok="t" o:connecttype="rect"/>
              </v:shapetype>
              <v:shape id="Text Box 2" o:spid="_x0000_s1026" type="#_x0000_t202" style="width:475.2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">
                <v:textbox style="mso-fit-shape-to-text:t">
                  <w:txbxContent>
                    <w:p w14:paraId="7BAF927A" w14:textId="77777777" w:rsidR="006820CC" w:rsidRDefault="006820CC">
                      <w:r>
                        <w:t>[Text goes here]</w:t>
                      </w:r>
                    </w:p>
                  </w:txbxContent>
                </v:textbox>
                <w10:anchorlock/>
              </v:shape>
            </w:pict>
          </mc:Fallback>
        </mc:AlternateContent>
      </w:r>
    </w:p>
    <w:p w14:paraId="304860BC" w14:textId="3F726A1C" w:rsidR="00095DEE" w:rsidRPr="00095DEE" w:rsidRDefault="00095DEE" w:rsidP="00095DEE">
      <w:pPr>
        <w:rPr>
          <w:b/>
          <w:bCs/>
        </w:rPr>
      </w:pPr>
    </w:p>
    <w:p w14:paraId="480BFD34" w14:textId="77777777" w:rsidR="005741AD" w:rsidRDefault="005741AD">
      <w:pPr>
        <w:spacing w:after="160"/>
        <w:rPr>
          <w:b/>
          <w:bCs/>
        </w:rPr>
      </w:pPr>
      <w:r>
        <w:rPr>
          <w:b/>
          <w:bCs/>
        </w:rPr>
        <w:br w:type="page"/>
      </w:r>
    </w:p>
    <w:p w14:paraId="3CDE4AB2" w14:textId="30B26CFD" w:rsidR="00095DEE" w:rsidRPr="00095DEE" w:rsidRDefault="00095DEE" w:rsidP="005741AD">
      <w:pPr>
        <w:pStyle w:val="Heading4"/>
      </w:pPr>
      <w:r w:rsidRPr="00095DEE">
        <w:lastRenderedPageBreak/>
        <w:t>Area of capability: Knowing yourself and relating to others</w:t>
      </w:r>
      <w:r w:rsidRPr="00095DEE">
        <w:tab/>
      </w:r>
    </w:p>
    <w:p w14:paraId="36E47312" w14:textId="77777777" w:rsidR="00095DEE" w:rsidRPr="00095DEE" w:rsidRDefault="00095DEE" w:rsidP="00095DEE"/>
    <w:p w14:paraId="751F3C4C" w14:textId="77777777" w:rsidR="00095DEE" w:rsidRPr="00095DEE" w:rsidRDefault="00095DEE" w:rsidP="00095DEE">
      <w:r w:rsidRPr="00095DEE">
        <w:t xml:space="preserve">Please consider commenting on: </w:t>
      </w:r>
    </w:p>
    <w:p w14:paraId="4A5929BE" w14:textId="77777777" w:rsidR="00095DEE" w:rsidRPr="00095DEE" w:rsidRDefault="00095DEE" w:rsidP="00095DEE"/>
    <w:p w14:paraId="59A33ADC" w14:textId="77777777" w:rsidR="00095DEE" w:rsidRPr="00095DEE" w:rsidRDefault="00095DEE" w:rsidP="00095DEE">
      <w:pPr>
        <w:numPr>
          <w:ilvl w:val="0"/>
          <w:numId w:val="3"/>
        </w:numPr>
      </w:pPr>
      <w:r>
        <w:t>fitness to practise (Demonstrating the attitudes and behaviours expected of a good doctor including probity, managing the factors that influence performance, promoting health and wellbeing in oneself and colleagues);</w:t>
      </w:r>
    </w:p>
    <w:p w14:paraId="6615E5C8" w14:textId="77777777" w:rsidR="00095DEE" w:rsidRPr="00095DEE" w:rsidRDefault="00095DEE" w:rsidP="00095DEE">
      <w:pPr>
        <w:numPr>
          <w:ilvl w:val="0"/>
          <w:numId w:val="3"/>
        </w:numPr>
      </w:pPr>
      <w:r w:rsidRPr="00095DEE">
        <w:t>an ethical approach (treating others fairly and with respect and acting without discrimination or prejudice, promoting an environment of inclusivity, compassion, kindness, safety, cultural humility, and freedom to speak up).</w:t>
      </w:r>
    </w:p>
    <w:p w14:paraId="711D1E04" w14:textId="77777777" w:rsidR="00095DEE" w:rsidRPr="00095DEE" w:rsidRDefault="00095DEE" w:rsidP="00095DEE"/>
    <w:p w14:paraId="05158308" w14:textId="77777777" w:rsidR="00095DEE" w:rsidRPr="00095DEE" w:rsidRDefault="00095DEE" w:rsidP="00095DEE">
      <w:pPr>
        <w:rPr>
          <w:b/>
          <w:bCs/>
        </w:rPr>
      </w:pPr>
      <w:r w:rsidRPr="00095DEE">
        <w:rPr>
          <w:b/>
          <w:bCs/>
        </w:rPr>
        <w:t xml:space="preserve">Areas of strength:  </w:t>
      </w:r>
    </w:p>
    <w:p w14:paraId="1BAD6CDD" w14:textId="6730EBC1" w:rsidR="00095DEE" w:rsidRPr="00095DEE" w:rsidRDefault="00432426" w:rsidP="00095DEE">
      <w:r w:rsidRPr="00432426">
        <w:rPr>
          <w:b/>
          <w:bCs/>
          <w:noProof/>
        </w:rPr>
        <mc:AlternateContent>
          <mc:Choice Requires="wps">
            <w:drawing>
              <wp:anchor distT="45720" distB="45720" distL="114300" distR="114300" simplePos="0" relativeHeight="251672576" behindDoc="0" locked="0" layoutInCell="1" allowOverlap="1" wp14:anchorId="5AD128D9" wp14:editId="2518EF97">
                <wp:simplePos x="0" y="0"/>
                <wp:positionH relativeFrom="column">
                  <wp:posOffset>0</wp:posOffset>
                </wp:positionH>
                <wp:positionV relativeFrom="paragraph">
                  <wp:posOffset>243205</wp:posOffset>
                </wp:positionV>
                <wp:extent cx="6035040" cy="1404620"/>
                <wp:effectExtent l="0" t="0" r="22860" b="26035"/>
                <wp:wrapSquare wrapText="bothSides"/>
                <wp:docPr id="2088003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3C06AD3E"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D128D9" id="_x0000_s1027" type="#_x0000_t202" style="position:absolute;margin-left:0;margin-top:19.15pt;width:475.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">
                <v:textbox style="mso-fit-shape-to-text:t">
                  <w:txbxContent>
                    <w:p w14:paraId="3C06AD3E" w14:textId="77777777" w:rsidR="00432426" w:rsidRDefault="00432426" w:rsidP="00432426">
                      <w:r>
                        <w:t>[Text goes here]</w:t>
                      </w:r>
                    </w:p>
                  </w:txbxContent>
                </v:textbox>
                <w10:wrap type="square"/>
              </v:shape>
            </w:pict>
          </mc:Fallback>
        </mc:AlternateContent>
      </w:r>
    </w:p>
    <w:p w14:paraId="022C4654" w14:textId="77777777" w:rsidR="00095DEE" w:rsidRPr="00095DEE" w:rsidRDefault="00095DEE" w:rsidP="00095DEE">
      <w:bookmarkStart w:id="0" w:name="_Hlk203566588"/>
      <w:bookmarkStart w:id="1" w:name="_Hlk203566571"/>
    </w:p>
    <w:p w14:paraId="7792C699" w14:textId="77777777" w:rsidR="00095DEE" w:rsidRPr="00095DEE" w:rsidRDefault="00095DEE" w:rsidP="00095DEE">
      <w:pPr>
        <w:rPr>
          <w:b/>
          <w:bCs/>
        </w:rPr>
      </w:pPr>
      <w:r w:rsidRPr="00095DEE">
        <w:rPr>
          <w:b/>
          <w:bCs/>
        </w:rPr>
        <w:t xml:space="preserve">Areas to develop: </w:t>
      </w:r>
    </w:p>
    <w:bookmarkEnd w:id="0"/>
    <w:bookmarkEnd w:id="1"/>
    <w:p w14:paraId="460248FC" w14:textId="50BCA33E" w:rsidR="00095DEE" w:rsidRPr="00095DEE" w:rsidRDefault="00432426" w:rsidP="00095DEE">
      <w:r w:rsidRPr="00432426">
        <w:rPr>
          <w:b/>
          <w:bCs/>
          <w:noProof/>
        </w:rPr>
        <mc:AlternateContent>
          <mc:Choice Requires="wps">
            <w:drawing>
              <wp:anchor distT="45720" distB="45720" distL="114300" distR="114300" simplePos="0" relativeHeight="251674624" behindDoc="0" locked="0" layoutInCell="1" allowOverlap="1" wp14:anchorId="6FCF6FE4" wp14:editId="04046D07">
                <wp:simplePos x="0" y="0"/>
                <wp:positionH relativeFrom="column">
                  <wp:posOffset>0</wp:posOffset>
                </wp:positionH>
                <wp:positionV relativeFrom="paragraph">
                  <wp:posOffset>243205</wp:posOffset>
                </wp:positionV>
                <wp:extent cx="6035040" cy="1404620"/>
                <wp:effectExtent l="0" t="0" r="22860" b="26035"/>
                <wp:wrapSquare wrapText="bothSides"/>
                <wp:docPr id="422778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2660201C"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CF6FE4" id="_x0000_s1028" type="#_x0000_t202" style="position:absolute;margin-left:0;margin-top:19.15pt;width:475.2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1iFQIAACc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">
                <v:textbox style="mso-fit-shape-to-text:t">
                  <w:txbxContent>
                    <w:p w14:paraId="2660201C" w14:textId="77777777" w:rsidR="00432426" w:rsidRDefault="00432426" w:rsidP="00432426">
                      <w:r>
                        <w:t>[Text goes here]</w:t>
                      </w:r>
                    </w:p>
                  </w:txbxContent>
                </v:textbox>
                <w10:wrap type="square"/>
              </v:shape>
            </w:pict>
          </mc:Fallback>
        </mc:AlternateContent>
      </w:r>
    </w:p>
    <w:p w14:paraId="765BF828" w14:textId="77777777" w:rsidR="00095DEE" w:rsidRPr="00095DEE" w:rsidRDefault="00095DEE" w:rsidP="00095DEE">
      <w:pPr>
        <w:rPr>
          <w:b/>
          <w:bCs/>
        </w:rPr>
      </w:pPr>
    </w:p>
    <w:p w14:paraId="414C0474" w14:textId="77777777" w:rsidR="00095DEE" w:rsidRPr="00095DEE" w:rsidRDefault="00095DEE" w:rsidP="005741AD">
      <w:pPr>
        <w:pStyle w:val="Heading4"/>
      </w:pPr>
      <w:r w:rsidRPr="00095DEE">
        <w:t>Area of capability: Managing complex and long-term care</w:t>
      </w:r>
    </w:p>
    <w:p w14:paraId="1C539B9A" w14:textId="77777777" w:rsidR="00095DEE" w:rsidRPr="00095DEE" w:rsidRDefault="00095DEE" w:rsidP="00095DEE">
      <w:pPr>
        <w:rPr>
          <w:b/>
          <w:bCs/>
        </w:rPr>
      </w:pPr>
    </w:p>
    <w:p w14:paraId="4E852508" w14:textId="77777777" w:rsidR="00095DEE" w:rsidRPr="00095DEE" w:rsidRDefault="00095DEE" w:rsidP="00095DEE">
      <w:r w:rsidRPr="00095DEE">
        <w:t xml:space="preserve">Please consider commenting on: </w:t>
      </w:r>
    </w:p>
    <w:p w14:paraId="64EA85B0" w14:textId="77777777" w:rsidR="00095DEE" w:rsidRPr="00095DEE" w:rsidRDefault="00095DEE" w:rsidP="00095DEE">
      <w:pPr>
        <w:numPr>
          <w:ilvl w:val="0"/>
          <w:numId w:val="4"/>
        </w:numPr>
      </w:pPr>
      <w:r w:rsidRPr="00095DEE">
        <w:t>medical complexity (optimising health, managing risk and uncertainty while adopting safe and effective approaches, coordinating and overseeing patient care across healthcare systems);</w:t>
      </w:r>
    </w:p>
    <w:p w14:paraId="14178C5A" w14:textId="77777777" w:rsidR="00095DEE" w:rsidRPr="00095DEE" w:rsidRDefault="00095DEE" w:rsidP="00095DEE">
      <w:pPr>
        <w:numPr>
          <w:ilvl w:val="0"/>
          <w:numId w:val="4"/>
        </w:numPr>
      </w:pPr>
      <w:r w:rsidRPr="00095DEE">
        <w:t>team-working (working as an effective member of multi-professional and diverse teams and leading and coordinating a team-based approach to patient care).</w:t>
      </w:r>
    </w:p>
    <w:p w14:paraId="6670233F" w14:textId="77777777" w:rsidR="00095DEE" w:rsidRPr="00095DEE" w:rsidRDefault="00095DEE" w:rsidP="00095DEE">
      <w:pPr>
        <w:rPr>
          <w:b/>
          <w:bCs/>
        </w:rPr>
      </w:pPr>
    </w:p>
    <w:p w14:paraId="77051DD2" w14:textId="77777777" w:rsidR="00095DEE" w:rsidRPr="00095DEE" w:rsidRDefault="00095DEE" w:rsidP="00095DEE">
      <w:pPr>
        <w:rPr>
          <w:b/>
          <w:bCs/>
        </w:rPr>
      </w:pPr>
      <w:r w:rsidRPr="00095DEE">
        <w:rPr>
          <w:b/>
          <w:bCs/>
        </w:rPr>
        <w:t xml:space="preserve">Areas of strength:  </w:t>
      </w:r>
    </w:p>
    <w:p w14:paraId="773E72CF" w14:textId="583134CB" w:rsidR="00095DEE" w:rsidRPr="00095DEE" w:rsidRDefault="00432426" w:rsidP="00095DEE">
      <w:r w:rsidRPr="00432426">
        <w:rPr>
          <w:b/>
          <w:bCs/>
          <w:noProof/>
        </w:rPr>
        <mc:AlternateContent>
          <mc:Choice Requires="wps">
            <w:drawing>
              <wp:anchor distT="45720" distB="45720" distL="114300" distR="114300" simplePos="0" relativeHeight="251676672" behindDoc="0" locked="0" layoutInCell="1" allowOverlap="1" wp14:anchorId="43670A74" wp14:editId="6308DBF4">
                <wp:simplePos x="0" y="0"/>
                <wp:positionH relativeFrom="column">
                  <wp:posOffset>0</wp:posOffset>
                </wp:positionH>
                <wp:positionV relativeFrom="paragraph">
                  <wp:posOffset>243840</wp:posOffset>
                </wp:positionV>
                <wp:extent cx="6035040" cy="1404620"/>
                <wp:effectExtent l="0" t="0" r="22860" b="26035"/>
                <wp:wrapSquare wrapText="bothSides"/>
                <wp:docPr id="486456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54D08612"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70A74" id="_x0000_s1029" type="#_x0000_t202" style="position:absolute;margin-left:0;margin-top:19.2pt;width:475.2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OUFQIAACcEAAAOAAAAZHJzL2Uyb0RvYy54bWysk99v2yAQx98n7X9AvC920iRr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">
                <v:textbox style="mso-fit-shape-to-text:t">
                  <w:txbxContent>
                    <w:p w14:paraId="54D08612" w14:textId="77777777" w:rsidR="00432426" w:rsidRDefault="00432426" w:rsidP="00432426">
                      <w:r>
                        <w:t>[Text goes here]</w:t>
                      </w:r>
                    </w:p>
                  </w:txbxContent>
                </v:textbox>
                <w10:wrap type="square"/>
              </v:shape>
            </w:pict>
          </mc:Fallback>
        </mc:AlternateContent>
      </w:r>
    </w:p>
    <w:p w14:paraId="31C77852" w14:textId="77777777" w:rsidR="00095DEE" w:rsidRPr="00095DEE" w:rsidRDefault="00095DEE" w:rsidP="00095DEE"/>
    <w:p w14:paraId="4C5FA4D9" w14:textId="77777777" w:rsidR="00095DEE" w:rsidRPr="00095DEE" w:rsidRDefault="00095DEE" w:rsidP="00095DEE">
      <w:pPr>
        <w:rPr>
          <w:b/>
          <w:bCs/>
        </w:rPr>
      </w:pPr>
      <w:r w:rsidRPr="00095DEE">
        <w:rPr>
          <w:b/>
          <w:bCs/>
        </w:rPr>
        <w:t xml:space="preserve">Areas to develop: </w:t>
      </w:r>
    </w:p>
    <w:p w14:paraId="0C44087B" w14:textId="43ECF59D" w:rsidR="00095DEE" w:rsidRPr="00095DEE" w:rsidRDefault="00432426" w:rsidP="00095DEE">
      <w:pPr>
        <w:rPr>
          <w:b/>
          <w:bCs/>
        </w:rPr>
      </w:pPr>
      <w:r w:rsidRPr="00432426">
        <w:rPr>
          <w:b/>
          <w:bCs/>
          <w:noProof/>
        </w:rPr>
        <mc:AlternateContent>
          <mc:Choice Requires="wps">
            <w:drawing>
              <wp:anchor distT="45720" distB="45720" distL="114300" distR="114300" simplePos="0" relativeHeight="251678720" behindDoc="0" locked="0" layoutInCell="1" allowOverlap="1" wp14:anchorId="74975369" wp14:editId="6C67D901">
                <wp:simplePos x="0" y="0"/>
                <wp:positionH relativeFrom="column">
                  <wp:posOffset>0</wp:posOffset>
                </wp:positionH>
                <wp:positionV relativeFrom="paragraph">
                  <wp:posOffset>243205</wp:posOffset>
                </wp:positionV>
                <wp:extent cx="6035040" cy="1404620"/>
                <wp:effectExtent l="0" t="0" r="22860" b="26035"/>
                <wp:wrapSquare wrapText="bothSides"/>
                <wp:docPr id="347371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27B77414"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75369" id="_x0000_s1030" type="#_x0000_t202" style="position:absolute;margin-left:0;margin-top:19.15pt;width:475.2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k6FQIAACc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">
                <v:textbox style="mso-fit-shape-to-text:t">
                  <w:txbxContent>
                    <w:p w14:paraId="27B77414" w14:textId="77777777" w:rsidR="00432426" w:rsidRDefault="00432426" w:rsidP="00432426">
                      <w:r>
                        <w:t>[Text goes here]</w:t>
                      </w:r>
                    </w:p>
                  </w:txbxContent>
                </v:textbox>
                <w10:wrap type="square"/>
              </v:shape>
            </w:pict>
          </mc:Fallback>
        </mc:AlternateContent>
      </w:r>
    </w:p>
    <w:p w14:paraId="2905FC86" w14:textId="7347E1B3" w:rsidR="00095DEE" w:rsidRPr="00095DEE" w:rsidRDefault="00095DEE" w:rsidP="00095DEE"/>
    <w:p w14:paraId="65B5701A" w14:textId="77777777" w:rsidR="00095DEE" w:rsidRPr="00095DEE" w:rsidRDefault="00095DEE" w:rsidP="00095DEE"/>
    <w:p w14:paraId="7C9A83F6" w14:textId="77777777" w:rsidR="00095DEE" w:rsidRPr="00095DEE" w:rsidRDefault="00095DEE" w:rsidP="00095DEE">
      <w:pPr>
        <w:rPr>
          <w:b/>
          <w:bCs/>
        </w:rPr>
      </w:pPr>
    </w:p>
    <w:p w14:paraId="4EC5717F" w14:textId="77777777" w:rsidR="00095DEE" w:rsidRPr="00095DEE" w:rsidRDefault="00095DEE" w:rsidP="00095DEE">
      <w:pPr>
        <w:rPr>
          <w:b/>
          <w:bCs/>
        </w:rPr>
      </w:pPr>
      <w:r w:rsidRPr="00095DEE">
        <w:rPr>
          <w:b/>
          <w:bCs/>
        </w:rPr>
        <w:br w:type="page"/>
      </w:r>
    </w:p>
    <w:p w14:paraId="079FFC2B" w14:textId="77777777" w:rsidR="00095DEE" w:rsidRPr="00095DEE" w:rsidRDefault="00095DEE" w:rsidP="005741AD">
      <w:pPr>
        <w:pStyle w:val="Heading4"/>
      </w:pPr>
      <w:r w:rsidRPr="00095DEE">
        <w:lastRenderedPageBreak/>
        <w:t>Area of capability: Working well in organisations and systems of care</w:t>
      </w:r>
    </w:p>
    <w:p w14:paraId="1F99A7BC" w14:textId="77777777" w:rsidR="00095DEE" w:rsidRPr="00095DEE" w:rsidRDefault="00095DEE" w:rsidP="00095DEE">
      <w:pPr>
        <w:rPr>
          <w:b/>
          <w:bCs/>
        </w:rPr>
      </w:pPr>
    </w:p>
    <w:p w14:paraId="64C48DEB" w14:textId="77777777" w:rsidR="00095DEE" w:rsidRPr="00095DEE" w:rsidRDefault="00095DEE" w:rsidP="00095DEE">
      <w:r w:rsidRPr="00095DEE">
        <w:t xml:space="preserve">Please consider commenting on:  </w:t>
      </w:r>
    </w:p>
    <w:p w14:paraId="63855A2B" w14:textId="77777777" w:rsidR="00095DEE" w:rsidRPr="00095DEE" w:rsidRDefault="00095DEE" w:rsidP="00095DEE">
      <w:pPr>
        <w:numPr>
          <w:ilvl w:val="0"/>
          <w:numId w:val="5"/>
        </w:numPr>
      </w:pPr>
      <w:r w:rsidRPr="00095DEE">
        <w:t>performance, learning and teaching (continuously evaluating and improving the care provided, adopting a safe and evidence-informed approach to improve quality of care, and supporting the education and professional development of colleagues, reflective on practice and demonstrates changes in behaviour related to learning from feedback);</w:t>
      </w:r>
    </w:p>
    <w:p w14:paraId="0DE10FBF" w14:textId="53ECA21A" w:rsidR="00095DEE" w:rsidRPr="00095DEE" w:rsidRDefault="00095DEE" w:rsidP="00095DEE">
      <w:pPr>
        <w:numPr>
          <w:ilvl w:val="0"/>
          <w:numId w:val="5"/>
        </w:numPr>
      </w:pPr>
      <w:r>
        <w:t>organisation, management and leadership (</w:t>
      </w:r>
      <w:r w:rsidR="0A097D80">
        <w:t>a</w:t>
      </w:r>
      <w:r>
        <w:t>dvocating for medical generalism in healthcare, applying leadership skills to improve personal and the organisation’s performance, making effective use of data, technology and communication systems to provide better patient care, developing the financial and business skills required for the role).</w:t>
      </w:r>
    </w:p>
    <w:p w14:paraId="0E25C9FD" w14:textId="77777777" w:rsidR="00095DEE" w:rsidRPr="00095DEE" w:rsidRDefault="00095DEE" w:rsidP="00095DEE"/>
    <w:p w14:paraId="5AC299D8" w14:textId="77777777" w:rsidR="00095DEE" w:rsidRPr="00095DEE" w:rsidRDefault="00095DEE" w:rsidP="00095DEE">
      <w:pPr>
        <w:rPr>
          <w:b/>
          <w:bCs/>
        </w:rPr>
      </w:pPr>
      <w:r w:rsidRPr="00095DEE">
        <w:rPr>
          <w:b/>
          <w:bCs/>
        </w:rPr>
        <w:t xml:space="preserve">Areas of strength:  </w:t>
      </w:r>
    </w:p>
    <w:p w14:paraId="2E75087F" w14:textId="08F84C28" w:rsidR="00095DEE" w:rsidRPr="00095DEE" w:rsidRDefault="00432426" w:rsidP="00095DEE">
      <w:r w:rsidRPr="00432426">
        <w:rPr>
          <w:b/>
          <w:bCs/>
          <w:noProof/>
        </w:rPr>
        <mc:AlternateContent>
          <mc:Choice Requires="wps">
            <w:drawing>
              <wp:anchor distT="45720" distB="45720" distL="114300" distR="114300" simplePos="0" relativeHeight="251680768" behindDoc="0" locked="0" layoutInCell="1" allowOverlap="1" wp14:anchorId="1EA8D80B" wp14:editId="4E74EC85">
                <wp:simplePos x="0" y="0"/>
                <wp:positionH relativeFrom="column">
                  <wp:posOffset>0</wp:posOffset>
                </wp:positionH>
                <wp:positionV relativeFrom="paragraph">
                  <wp:posOffset>243205</wp:posOffset>
                </wp:positionV>
                <wp:extent cx="6035040" cy="1404620"/>
                <wp:effectExtent l="0" t="0" r="22860" b="26035"/>
                <wp:wrapSquare wrapText="bothSides"/>
                <wp:docPr id="110036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128F612D"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A8D80B" id="_x0000_s1031" type="#_x0000_t202" style="position:absolute;margin-left:0;margin-top:19.15pt;width:475.2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fMFQIAACc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">
                <v:textbox style="mso-fit-shape-to-text:t">
                  <w:txbxContent>
                    <w:p w14:paraId="128F612D" w14:textId="77777777" w:rsidR="00432426" w:rsidRDefault="00432426" w:rsidP="00432426">
                      <w:r>
                        <w:t>[Text goes here]</w:t>
                      </w:r>
                    </w:p>
                  </w:txbxContent>
                </v:textbox>
                <w10:wrap type="square"/>
              </v:shape>
            </w:pict>
          </mc:Fallback>
        </mc:AlternateContent>
      </w:r>
    </w:p>
    <w:p w14:paraId="7D47BEBE" w14:textId="77777777" w:rsidR="00BD7B69" w:rsidRDefault="00BD7B69" w:rsidP="00095DEE">
      <w:pPr>
        <w:rPr>
          <w:b/>
          <w:bCs/>
        </w:rPr>
      </w:pPr>
    </w:p>
    <w:p w14:paraId="5AD3AE53" w14:textId="2595C232" w:rsidR="00095DEE" w:rsidRPr="00095DEE" w:rsidRDefault="00095DEE" w:rsidP="00095DEE">
      <w:pPr>
        <w:rPr>
          <w:b/>
          <w:bCs/>
        </w:rPr>
      </w:pPr>
      <w:r w:rsidRPr="00095DEE">
        <w:rPr>
          <w:b/>
          <w:bCs/>
        </w:rPr>
        <w:t xml:space="preserve">Areas to develop: </w:t>
      </w:r>
    </w:p>
    <w:p w14:paraId="0229E2AB" w14:textId="4F06DA01" w:rsidR="00095DEE" w:rsidRPr="00095DEE" w:rsidRDefault="00432426" w:rsidP="00095DEE">
      <w:r w:rsidRPr="00432426">
        <w:rPr>
          <w:b/>
          <w:bCs/>
          <w:noProof/>
        </w:rPr>
        <mc:AlternateContent>
          <mc:Choice Requires="wps">
            <w:drawing>
              <wp:anchor distT="45720" distB="45720" distL="114300" distR="114300" simplePos="0" relativeHeight="251682816" behindDoc="0" locked="0" layoutInCell="1" allowOverlap="1" wp14:anchorId="54E6265D" wp14:editId="1C5A9B00">
                <wp:simplePos x="0" y="0"/>
                <wp:positionH relativeFrom="column">
                  <wp:posOffset>0</wp:posOffset>
                </wp:positionH>
                <wp:positionV relativeFrom="paragraph">
                  <wp:posOffset>243840</wp:posOffset>
                </wp:positionV>
                <wp:extent cx="6035040" cy="1404620"/>
                <wp:effectExtent l="0" t="0" r="22860" b="26035"/>
                <wp:wrapSquare wrapText="bothSides"/>
                <wp:docPr id="178191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18494C75"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E6265D" id="_x0000_s1032" type="#_x0000_t202" style="position:absolute;margin-left:0;margin-top:19.2pt;width:475.2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NFAIAACc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">
                <v:textbox style="mso-fit-shape-to-text:t">
                  <w:txbxContent>
                    <w:p w14:paraId="18494C75" w14:textId="77777777" w:rsidR="00432426" w:rsidRDefault="00432426" w:rsidP="00432426">
                      <w:r>
                        <w:t>[Text goes here]</w:t>
                      </w:r>
                    </w:p>
                  </w:txbxContent>
                </v:textbox>
                <w10:wrap type="square"/>
              </v:shape>
            </w:pict>
          </mc:Fallback>
        </mc:AlternateContent>
      </w:r>
    </w:p>
    <w:p w14:paraId="1BE95AA4" w14:textId="77777777" w:rsidR="00095DEE" w:rsidRPr="00095DEE" w:rsidRDefault="00095DEE" w:rsidP="00095DEE">
      <w:pPr>
        <w:rPr>
          <w:b/>
          <w:bCs/>
        </w:rPr>
      </w:pPr>
    </w:p>
    <w:p w14:paraId="624718F9" w14:textId="77777777" w:rsidR="00095DEE" w:rsidRPr="00095DEE" w:rsidRDefault="00095DEE" w:rsidP="005741AD">
      <w:pPr>
        <w:pStyle w:val="Heading4"/>
      </w:pPr>
      <w:r w:rsidRPr="00095DEE">
        <w:t>Area of capability: Caring for the whole person, the wider community, and the environment.</w:t>
      </w:r>
    </w:p>
    <w:p w14:paraId="5C95FFAB" w14:textId="77777777" w:rsidR="00095DEE" w:rsidRPr="00095DEE" w:rsidRDefault="00095DEE" w:rsidP="00095DEE">
      <w:pPr>
        <w:rPr>
          <w:b/>
          <w:bCs/>
        </w:rPr>
      </w:pPr>
    </w:p>
    <w:p w14:paraId="017E1C97" w14:textId="77777777" w:rsidR="00095DEE" w:rsidRPr="00095DEE" w:rsidRDefault="00095DEE" w:rsidP="00095DEE">
      <w:r w:rsidRPr="00095DEE">
        <w:t xml:space="preserve">Please consider commenting on: </w:t>
      </w:r>
    </w:p>
    <w:p w14:paraId="5E1B7BAF" w14:textId="77777777" w:rsidR="00095DEE" w:rsidRPr="00095DEE" w:rsidRDefault="00095DEE" w:rsidP="00095DEE">
      <w:pPr>
        <w:numPr>
          <w:ilvl w:val="0"/>
          <w:numId w:val="6"/>
        </w:numPr>
      </w:pPr>
      <w:r w:rsidRPr="00095DEE">
        <w:t>holistic practice, health promotion, and safeguarding (demonstrating the holistic mindset of a generalist medical practitioner, supporting people through their experiences of health, illness and recovery and safeguarding individuals, families, and local populations);</w:t>
      </w:r>
    </w:p>
    <w:p w14:paraId="5F64D692" w14:textId="77777777" w:rsidR="00095DEE" w:rsidRPr="00095DEE" w:rsidRDefault="00095DEE" w:rsidP="00095DEE">
      <w:pPr>
        <w:numPr>
          <w:ilvl w:val="0"/>
          <w:numId w:val="6"/>
        </w:numPr>
      </w:pPr>
      <w:r w:rsidRPr="00095DEE">
        <w:t>community health and environmental sustainability (understanding the health service and your role within it, building relationships with communities, and promoting population and planetary health).</w:t>
      </w:r>
    </w:p>
    <w:p w14:paraId="3A8876DB" w14:textId="77777777" w:rsidR="00095DEE" w:rsidRPr="00095DEE" w:rsidRDefault="00095DEE" w:rsidP="00095DEE"/>
    <w:p w14:paraId="204484E7" w14:textId="77777777" w:rsidR="00095DEE" w:rsidRPr="00095DEE" w:rsidRDefault="00095DEE" w:rsidP="00095DEE">
      <w:pPr>
        <w:rPr>
          <w:b/>
          <w:bCs/>
        </w:rPr>
      </w:pPr>
      <w:r w:rsidRPr="00095DEE">
        <w:rPr>
          <w:b/>
          <w:bCs/>
        </w:rPr>
        <w:t xml:space="preserve">Areas of strength:  </w:t>
      </w:r>
    </w:p>
    <w:p w14:paraId="6DADEA84" w14:textId="1C4F764F" w:rsidR="00095DEE" w:rsidRPr="00095DEE" w:rsidRDefault="00432426" w:rsidP="00095DEE">
      <w:r w:rsidRPr="00432426">
        <w:rPr>
          <w:b/>
          <w:bCs/>
          <w:noProof/>
        </w:rPr>
        <mc:AlternateContent>
          <mc:Choice Requires="wps">
            <w:drawing>
              <wp:anchor distT="45720" distB="45720" distL="114300" distR="114300" simplePos="0" relativeHeight="251684864" behindDoc="0" locked="0" layoutInCell="1" allowOverlap="1" wp14:anchorId="2F7A8699" wp14:editId="0A8A6384">
                <wp:simplePos x="0" y="0"/>
                <wp:positionH relativeFrom="column">
                  <wp:posOffset>0</wp:posOffset>
                </wp:positionH>
                <wp:positionV relativeFrom="paragraph">
                  <wp:posOffset>243840</wp:posOffset>
                </wp:positionV>
                <wp:extent cx="6035040" cy="1404620"/>
                <wp:effectExtent l="0" t="0" r="22860" b="26035"/>
                <wp:wrapSquare wrapText="bothSides"/>
                <wp:docPr id="480910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0CC929A6"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A8699" id="_x0000_s1033" type="#_x0000_t202" style="position:absolute;margin-left:0;margin-top:19.2pt;width:475.2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">
                <v:textbox style="mso-fit-shape-to-text:t">
                  <w:txbxContent>
                    <w:p w14:paraId="0CC929A6" w14:textId="77777777" w:rsidR="00432426" w:rsidRDefault="00432426" w:rsidP="00432426">
                      <w:r>
                        <w:t>[Text goes here]</w:t>
                      </w:r>
                    </w:p>
                  </w:txbxContent>
                </v:textbox>
                <w10:wrap type="square"/>
              </v:shape>
            </w:pict>
          </mc:Fallback>
        </mc:AlternateContent>
      </w:r>
    </w:p>
    <w:p w14:paraId="6CE35C92" w14:textId="77777777" w:rsidR="00BD7B69" w:rsidRDefault="00BD7B69" w:rsidP="00095DEE">
      <w:pPr>
        <w:rPr>
          <w:b/>
          <w:bCs/>
        </w:rPr>
      </w:pPr>
    </w:p>
    <w:p w14:paraId="6DA0EAC6" w14:textId="37DE7961" w:rsidR="00095DEE" w:rsidRPr="00095DEE" w:rsidRDefault="00095DEE" w:rsidP="00095DEE">
      <w:pPr>
        <w:rPr>
          <w:b/>
          <w:bCs/>
        </w:rPr>
      </w:pPr>
      <w:r w:rsidRPr="00095DEE">
        <w:rPr>
          <w:b/>
          <w:bCs/>
        </w:rPr>
        <w:t xml:space="preserve">Areas to develop: </w:t>
      </w:r>
    </w:p>
    <w:p w14:paraId="44DB0408" w14:textId="30C912D2" w:rsidR="00095DEE" w:rsidRPr="00095DEE" w:rsidRDefault="00432426" w:rsidP="00095DEE">
      <w:r w:rsidRPr="00432426">
        <w:rPr>
          <w:b/>
          <w:bCs/>
          <w:noProof/>
        </w:rPr>
        <mc:AlternateContent>
          <mc:Choice Requires="wps">
            <w:drawing>
              <wp:anchor distT="45720" distB="45720" distL="114300" distR="114300" simplePos="0" relativeHeight="251686912" behindDoc="0" locked="0" layoutInCell="1" allowOverlap="1" wp14:anchorId="2CE3DFF3" wp14:editId="3D134911">
                <wp:simplePos x="0" y="0"/>
                <wp:positionH relativeFrom="column">
                  <wp:posOffset>0</wp:posOffset>
                </wp:positionH>
                <wp:positionV relativeFrom="paragraph">
                  <wp:posOffset>243205</wp:posOffset>
                </wp:positionV>
                <wp:extent cx="6035040" cy="1404620"/>
                <wp:effectExtent l="0" t="0" r="22860" b="26035"/>
                <wp:wrapSquare wrapText="bothSides"/>
                <wp:docPr id="535417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3A24CC94"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E3DFF3" id="_x0000_s1034" type="#_x0000_t202" style="position:absolute;margin-left:0;margin-top:19.15pt;width:475.2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CLFAIAACc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">
                <v:textbox style="mso-fit-shape-to-text:t">
                  <w:txbxContent>
                    <w:p w14:paraId="3A24CC94" w14:textId="77777777" w:rsidR="00432426" w:rsidRDefault="00432426" w:rsidP="00432426">
                      <w:r>
                        <w:t>[Text goes here]</w:t>
                      </w:r>
                    </w:p>
                  </w:txbxContent>
                </v:textbox>
                <w10:wrap type="square"/>
              </v:shape>
            </w:pict>
          </mc:Fallback>
        </mc:AlternateContent>
      </w:r>
    </w:p>
    <w:p w14:paraId="44CA7BFA" w14:textId="77777777" w:rsidR="00095DEE" w:rsidRPr="00095DEE" w:rsidRDefault="00095DEE" w:rsidP="00095DEE">
      <w:pPr>
        <w:rPr>
          <w:b/>
          <w:bCs/>
        </w:rPr>
      </w:pPr>
    </w:p>
    <w:p w14:paraId="27031205" w14:textId="77777777" w:rsidR="00095DEE" w:rsidRPr="00095DEE" w:rsidRDefault="00095DEE" w:rsidP="00095DEE">
      <w:pPr>
        <w:rPr>
          <w:b/>
          <w:bCs/>
        </w:rPr>
      </w:pPr>
      <w:r w:rsidRPr="00095DEE">
        <w:rPr>
          <w:b/>
          <w:bCs/>
        </w:rPr>
        <w:t xml:space="preserve">While the post is regarded as non-clinical, the following may be able to be commented on and could include evidence from simulation. </w:t>
      </w:r>
    </w:p>
    <w:p w14:paraId="3BD70862" w14:textId="77777777" w:rsidR="00095DEE" w:rsidRPr="00095DEE" w:rsidRDefault="00095DEE" w:rsidP="00095DEE">
      <w:pPr>
        <w:rPr>
          <w:b/>
          <w:bCs/>
        </w:rPr>
      </w:pPr>
    </w:p>
    <w:p w14:paraId="436964C7" w14:textId="77777777" w:rsidR="00095DEE" w:rsidRPr="00095DEE" w:rsidRDefault="00095DEE" w:rsidP="005741AD">
      <w:pPr>
        <w:pStyle w:val="Heading4"/>
      </w:pPr>
      <w:r w:rsidRPr="00095DEE">
        <w:t>Area of capability: Applying clinical knowledge and skill:</w:t>
      </w:r>
    </w:p>
    <w:p w14:paraId="3D4C0394" w14:textId="77777777" w:rsidR="00095DEE" w:rsidRPr="00095DEE" w:rsidRDefault="00095DEE" w:rsidP="00095DEE">
      <w:pPr>
        <w:rPr>
          <w:b/>
          <w:bCs/>
        </w:rPr>
      </w:pPr>
    </w:p>
    <w:p w14:paraId="28322414" w14:textId="77777777" w:rsidR="00095DEE" w:rsidRPr="00095DEE" w:rsidRDefault="00095DEE" w:rsidP="00095DEE">
      <w:r w:rsidRPr="00095DEE">
        <w:t xml:space="preserve">Please consider commenting on: </w:t>
      </w:r>
    </w:p>
    <w:p w14:paraId="269EC88B" w14:textId="76F13039" w:rsidR="00095DEE" w:rsidRPr="00095DEE" w:rsidRDefault="00095DEE" w:rsidP="00095DEE">
      <w:pPr>
        <w:numPr>
          <w:ilvl w:val="0"/>
          <w:numId w:val="7"/>
        </w:numPr>
      </w:pPr>
      <w:r>
        <w:t>data gathering and interpretation (</w:t>
      </w:r>
      <w:r w:rsidR="67EB47A1">
        <w:t>a</w:t>
      </w:r>
      <w:r>
        <w:t>pplying an organised approach to data gathering and investigation (where appropriate), interpreting findings accurately and appropriately);</w:t>
      </w:r>
    </w:p>
    <w:p w14:paraId="34803598" w14:textId="77777777" w:rsidR="00095DEE" w:rsidRPr="00095DEE" w:rsidRDefault="00095DEE" w:rsidP="00095DEE">
      <w:pPr>
        <w:numPr>
          <w:ilvl w:val="0"/>
          <w:numId w:val="7"/>
        </w:numPr>
      </w:pPr>
      <w:r w:rsidRPr="00095DEE">
        <w:t>decision-making and diagnosis (using best available, current, valid, and relevant evidence);</w:t>
      </w:r>
    </w:p>
    <w:p w14:paraId="3594CB6E" w14:textId="77777777" w:rsidR="00095DEE" w:rsidRPr="00095DEE" w:rsidRDefault="00095DEE" w:rsidP="00095DEE">
      <w:pPr>
        <w:numPr>
          <w:ilvl w:val="0"/>
          <w:numId w:val="7"/>
        </w:numPr>
        <w:rPr>
          <w:b/>
          <w:bCs/>
        </w:rPr>
      </w:pPr>
      <w:r w:rsidRPr="00095DEE">
        <w:t>clinical management (providing collaborative care, using a reasoned approach, making appropriate use of other professionals and services)</w:t>
      </w:r>
    </w:p>
    <w:p w14:paraId="2FBF32AC" w14:textId="77777777" w:rsidR="00095DEE" w:rsidRPr="00095DEE" w:rsidRDefault="00095DEE" w:rsidP="00095DEE"/>
    <w:p w14:paraId="5507C0A8" w14:textId="77777777" w:rsidR="00095DEE" w:rsidRPr="00095DEE" w:rsidRDefault="00095DEE" w:rsidP="00095DEE">
      <w:pPr>
        <w:rPr>
          <w:b/>
          <w:bCs/>
        </w:rPr>
      </w:pPr>
      <w:r w:rsidRPr="00095DEE">
        <w:rPr>
          <w:b/>
          <w:bCs/>
        </w:rPr>
        <w:t xml:space="preserve">Areas of strength:  </w:t>
      </w:r>
    </w:p>
    <w:p w14:paraId="12599D11" w14:textId="3D0DC2B8" w:rsidR="00095DEE" w:rsidRPr="00095DEE" w:rsidRDefault="00432426" w:rsidP="00095DEE">
      <w:r w:rsidRPr="00432426">
        <w:rPr>
          <w:b/>
          <w:bCs/>
          <w:noProof/>
        </w:rPr>
        <mc:AlternateContent>
          <mc:Choice Requires="wps">
            <w:drawing>
              <wp:anchor distT="45720" distB="45720" distL="114300" distR="114300" simplePos="0" relativeHeight="251688960" behindDoc="0" locked="0" layoutInCell="1" allowOverlap="1" wp14:anchorId="77601217" wp14:editId="3BA2EFF8">
                <wp:simplePos x="0" y="0"/>
                <wp:positionH relativeFrom="column">
                  <wp:posOffset>0</wp:posOffset>
                </wp:positionH>
                <wp:positionV relativeFrom="paragraph">
                  <wp:posOffset>243205</wp:posOffset>
                </wp:positionV>
                <wp:extent cx="6035040" cy="1404620"/>
                <wp:effectExtent l="0" t="0" r="22860" b="26035"/>
                <wp:wrapSquare wrapText="bothSides"/>
                <wp:docPr id="393569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4C636877"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601217" id="_x0000_s1035" type="#_x0000_t202" style="position:absolute;margin-left:0;margin-top:19.15pt;width:475.2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59FAIAACc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">
                <v:textbox style="mso-fit-shape-to-text:t">
                  <w:txbxContent>
                    <w:p w14:paraId="4C636877" w14:textId="77777777" w:rsidR="00432426" w:rsidRDefault="00432426" w:rsidP="00432426">
                      <w:r>
                        <w:t>[Text goes here]</w:t>
                      </w:r>
                    </w:p>
                  </w:txbxContent>
                </v:textbox>
                <w10:wrap type="square"/>
              </v:shape>
            </w:pict>
          </mc:Fallback>
        </mc:AlternateContent>
      </w:r>
    </w:p>
    <w:p w14:paraId="12EB5ADD" w14:textId="77777777" w:rsidR="00095DEE" w:rsidRPr="00095DEE" w:rsidRDefault="00095DEE" w:rsidP="00095DEE"/>
    <w:p w14:paraId="09A3666E" w14:textId="77777777" w:rsidR="00095DEE" w:rsidRPr="00095DEE" w:rsidRDefault="00095DEE" w:rsidP="00095DEE">
      <w:pPr>
        <w:rPr>
          <w:b/>
          <w:bCs/>
        </w:rPr>
      </w:pPr>
      <w:r w:rsidRPr="00095DEE">
        <w:rPr>
          <w:b/>
          <w:bCs/>
        </w:rPr>
        <w:t xml:space="preserve">Areas to develop: </w:t>
      </w:r>
    </w:p>
    <w:p w14:paraId="5C9D4022" w14:textId="0D77F189" w:rsidR="00095DEE" w:rsidRPr="00095DEE" w:rsidRDefault="00432426" w:rsidP="00095DEE">
      <w:pPr>
        <w:rPr>
          <w:b/>
          <w:bCs/>
        </w:rPr>
      </w:pPr>
      <w:r w:rsidRPr="00432426">
        <w:rPr>
          <w:b/>
          <w:bCs/>
          <w:noProof/>
        </w:rPr>
        <mc:AlternateContent>
          <mc:Choice Requires="wps">
            <w:drawing>
              <wp:anchor distT="45720" distB="45720" distL="114300" distR="114300" simplePos="0" relativeHeight="251691008" behindDoc="0" locked="0" layoutInCell="1" allowOverlap="1" wp14:anchorId="4D79CBD7" wp14:editId="548DE45A">
                <wp:simplePos x="0" y="0"/>
                <wp:positionH relativeFrom="column">
                  <wp:posOffset>0</wp:posOffset>
                </wp:positionH>
                <wp:positionV relativeFrom="paragraph">
                  <wp:posOffset>236220</wp:posOffset>
                </wp:positionV>
                <wp:extent cx="6035040" cy="1404620"/>
                <wp:effectExtent l="0" t="0" r="22860" b="26035"/>
                <wp:wrapSquare wrapText="bothSides"/>
                <wp:docPr id="1304166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73E75A16"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79CBD7" id="_x0000_s1036" type="#_x0000_t202" style="position:absolute;margin-left:0;margin-top:18.6pt;width:475.2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WrFAIAACg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">
                <v:textbox style="mso-fit-shape-to-text:t">
                  <w:txbxContent>
                    <w:p w14:paraId="73E75A16" w14:textId="77777777" w:rsidR="00432426" w:rsidRDefault="00432426" w:rsidP="00432426">
                      <w:r>
                        <w:t>[Text goes here]</w:t>
                      </w:r>
                    </w:p>
                  </w:txbxContent>
                </v:textbox>
                <w10:wrap type="square"/>
              </v:shape>
            </w:pict>
          </mc:Fallback>
        </mc:AlternateContent>
      </w:r>
    </w:p>
    <w:p w14:paraId="574A3616" w14:textId="77777777" w:rsidR="00095DEE" w:rsidRPr="00095DEE" w:rsidRDefault="00095DEE" w:rsidP="00095DEE">
      <w:pPr>
        <w:rPr>
          <w:b/>
          <w:bCs/>
        </w:rPr>
      </w:pPr>
    </w:p>
    <w:p w14:paraId="5509D06B" w14:textId="77777777" w:rsidR="00095DEE" w:rsidRPr="00095DEE" w:rsidDel="00C378E1" w:rsidRDefault="00095DEE" w:rsidP="00095DEE">
      <w:pPr>
        <w:rPr>
          <w:b/>
          <w:bCs/>
        </w:rPr>
      </w:pPr>
      <w:r w:rsidRPr="00095DEE">
        <w:rPr>
          <w:b/>
          <w:bCs/>
        </w:rPr>
        <w:t>Overall performance</w:t>
      </w:r>
    </w:p>
    <w:p w14:paraId="748D7E52" w14:textId="77777777" w:rsidR="00095DEE" w:rsidRPr="00095DEE" w:rsidRDefault="00095DEE" w:rsidP="00095DEE"/>
    <w:p w14:paraId="73340DBE" w14:textId="77777777" w:rsidR="00095DEE" w:rsidRPr="00095DEE" w:rsidRDefault="00095DEE" w:rsidP="00095DEE">
      <w:r w:rsidRPr="00095DEE">
        <w:t xml:space="preserve">In this non-clinical post please rate the performance of this GP registrar and clarify the standard you are assessing them against. </w:t>
      </w:r>
    </w:p>
    <w:p w14:paraId="2F0018E7" w14:textId="77777777" w:rsidR="00095DEE" w:rsidRPr="00095DEE" w:rsidRDefault="00095DEE" w:rsidP="00095DEE"/>
    <w:p w14:paraId="31C81888" w14:textId="57D4B922" w:rsidR="00095DEE" w:rsidRPr="00CA54CE" w:rsidRDefault="00095DEE" w:rsidP="00095DEE">
      <w:pPr>
        <w:rPr>
          <w:b/>
          <w:bCs/>
        </w:rPr>
      </w:pPr>
      <w:r w:rsidRPr="00CA54CE">
        <w:rPr>
          <w:b/>
          <w:bCs/>
        </w:rPr>
        <w:t>This GP registrar has been assessed against the following standard based on</w:t>
      </w:r>
      <w:r w:rsidR="00CA54CE" w:rsidRPr="00CA54CE">
        <w:rPr>
          <w:b/>
          <w:bCs/>
        </w:rPr>
        <w:t xml:space="preserve"> (please tick):</w:t>
      </w:r>
    </w:p>
    <w:p w14:paraId="0557F490" w14:textId="77777777" w:rsidR="00D70CC9" w:rsidRDefault="00D70CC9" w:rsidP="00D70CC9"/>
    <w:p w14:paraId="6461DF3D" w14:textId="3CD555F9" w:rsidR="00095DEE" w:rsidRPr="00CA54CE" w:rsidRDefault="00095DEE" w:rsidP="00D70CC9">
      <w:r w:rsidRPr="00CA54CE">
        <w:t>Other doctors in the Speciality at the same stage of training</w:t>
      </w:r>
      <w:r w:rsidR="00D70CC9" w:rsidRPr="00CA54CE">
        <w:tab/>
        <w:t xml:space="preserve"> </w:t>
      </w:r>
      <w:sdt>
        <w:sdtPr>
          <w:id w:val="56061305"/>
          <w14:checkbox>
            <w14:checked w14:val="0"/>
            <w14:checkedState w14:val="2612" w14:font="MS Gothic"/>
            <w14:uncheckedState w14:val="2610" w14:font="MS Gothic"/>
          </w14:checkbox>
        </w:sdtPr>
        <w:sdtContent>
          <w:r w:rsidR="00D70CC9" w:rsidRPr="00CA54CE">
            <w:rPr>
              <w:rFonts w:ascii="MS Gothic" w:eastAsia="MS Gothic" w:hAnsi="MS Gothic" w:hint="eastAsia"/>
            </w:rPr>
            <w:t>☐</w:t>
          </w:r>
        </w:sdtContent>
      </w:sdt>
    </w:p>
    <w:p w14:paraId="19BE0C17" w14:textId="5F5014F6" w:rsidR="00095DEE" w:rsidRPr="00CA54CE" w:rsidRDefault="00095DEE" w:rsidP="00D70CC9">
      <w:r w:rsidRPr="00CA54CE">
        <w:t>A GP trainee at their current stage of training</w:t>
      </w:r>
      <w:r w:rsidR="00D70CC9" w:rsidRPr="00CA54CE">
        <w:tab/>
      </w:r>
      <w:r w:rsidR="00D70CC9" w:rsidRPr="00CA54CE">
        <w:tab/>
      </w:r>
      <w:r w:rsidR="00D70CC9" w:rsidRPr="00CA54CE">
        <w:tab/>
      </w:r>
      <w:r w:rsidRPr="00CA54CE">
        <w:t xml:space="preserve"> </w:t>
      </w:r>
      <w:sdt>
        <w:sdtPr>
          <w:id w:val="-1717349191"/>
          <w14:checkbox>
            <w14:checked w14:val="0"/>
            <w14:checkedState w14:val="2612" w14:font="MS Gothic"/>
            <w14:uncheckedState w14:val="2610" w14:font="MS Gothic"/>
          </w14:checkbox>
        </w:sdtPr>
        <w:sdtContent>
          <w:r w:rsidR="00D70CC9" w:rsidRPr="00CA54CE">
            <w:rPr>
              <w:rFonts w:ascii="MS Gothic" w:eastAsia="MS Gothic" w:hAnsi="MS Gothic" w:hint="eastAsia"/>
            </w:rPr>
            <w:t>☐</w:t>
          </w:r>
        </w:sdtContent>
      </w:sdt>
    </w:p>
    <w:p w14:paraId="2AE29B89" w14:textId="77777777" w:rsidR="00095DEE" w:rsidRPr="00095DEE" w:rsidRDefault="00095DEE" w:rsidP="00095DEE"/>
    <w:p w14:paraId="52758DB1" w14:textId="2C42FE7B" w:rsidR="00095DEE" w:rsidRPr="00CA54CE" w:rsidRDefault="00095DEE" w:rsidP="00095DEE">
      <w:pPr>
        <w:rPr>
          <w:b/>
          <w:bCs/>
        </w:rPr>
      </w:pPr>
      <w:r w:rsidRPr="00CA54CE">
        <w:rPr>
          <w:b/>
          <w:bCs/>
        </w:rPr>
        <w:t>Rating</w:t>
      </w:r>
      <w:r w:rsidR="00CA54CE" w:rsidRPr="00CA54CE">
        <w:rPr>
          <w:b/>
          <w:bCs/>
        </w:rPr>
        <w:t xml:space="preserve"> (please tick)</w:t>
      </w:r>
      <w:r w:rsidRPr="00CA54CE">
        <w:rPr>
          <w:b/>
          <w:bCs/>
        </w:rPr>
        <w:t xml:space="preserve">: </w:t>
      </w:r>
    </w:p>
    <w:p w14:paraId="507F574B" w14:textId="77777777" w:rsidR="00D70CC9" w:rsidRDefault="00D70CC9" w:rsidP="00D70CC9"/>
    <w:p w14:paraId="02C99E9D" w14:textId="39709331" w:rsidR="00095DEE" w:rsidRPr="00CA54CE" w:rsidRDefault="00095DEE" w:rsidP="00D70CC9">
      <w:r w:rsidRPr="00CA54CE">
        <w:t>Significantly below expectations</w:t>
      </w:r>
      <w:r w:rsidR="00D70CC9" w:rsidRPr="00CA54CE">
        <w:tab/>
      </w:r>
      <w:r w:rsidRPr="00CA54CE">
        <w:t xml:space="preserve"> </w:t>
      </w:r>
      <w:sdt>
        <w:sdtPr>
          <w:id w:val="-97253204"/>
          <w14:checkbox>
            <w14:checked w14:val="0"/>
            <w14:checkedState w14:val="2612" w14:font="MS Gothic"/>
            <w14:uncheckedState w14:val="2610" w14:font="MS Gothic"/>
          </w14:checkbox>
        </w:sdtPr>
        <w:sdtContent>
          <w:r w:rsidR="00D70CC9" w:rsidRPr="00CA54CE">
            <w:rPr>
              <w:rFonts w:ascii="MS Gothic" w:eastAsia="MS Gothic" w:hAnsi="MS Gothic" w:hint="eastAsia"/>
            </w:rPr>
            <w:t>☐</w:t>
          </w:r>
        </w:sdtContent>
      </w:sdt>
    </w:p>
    <w:p w14:paraId="0BD6A250" w14:textId="2ECB926C" w:rsidR="00095DEE" w:rsidRPr="00CA54CE" w:rsidRDefault="00095DEE" w:rsidP="00D70CC9">
      <w:r w:rsidRPr="00CA54CE">
        <w:t>Below expectations</w:t>
      </w:r>
      <w:r w:rsidR="00D70CC9" w:rsidRPr="00CA54CE">
        <w:tab/>
      </w:r>
      <w:r w:rsidR="00D70CC9" w:rsidRPr="00CA54CE">
        <w:tab/>
      </w:r>
      <w:r w:rsidR="00D70CC9" w:rsidRPr="00CA54CE">
        <w:tab/>
      </w:r>
      <w:r w:rsidRPr="00CA54CE">
        <w:t xml:space="preserve"> </w:t>
      </w:r>
      <w:sdt>
        <w:sdtPr>
          <w:id w:val="-1103036825"/>
          <w14:checkbox>
            <w14:checked w14:val="0"/>
            <w14:checkedState w14:val="2612" w14:font="MS Gothic"/>
            <w14:uncheckedState w14:val="2610" w14:font="MS Gothic"/>
          </w14:checkbox>
        </w:sdtPr>
        <w:sdtContent>
          <w:r w:rsidR="00D70CC9" w:rsidRPr="00CA54CE">
            <w:rPr>
              <w:rFonts w:ascii="MS Gothic" w:eastAsia="MS Gothic" w:hAnsi="MS Gothic" w:hint="eastAsia"/>
            </w:rPr>
            <w:t>☐</w:t>
          </w:r>
        </w:sdtContent>
      </w:sdt>
    </w:p>
    <w:p w14:paraId="441D9029" w14:textId="52BD07FC" w:rsidR="00095DEE" w:rsidRPr="00CA54CE" w:rsidRDefault="00095DEE" w:rsidP="00D70CC9">
      <w:r w:rsidRPr="00CA54CE">
        <w:t>Meeting expectations</w:t>
      </w:r>
      <w:r w:rsidR="00D70CC9" w:rsidRPr="00CA54CE">
        <w:tab/>
      </w:r>
      <w:r w:rsidR="00D70CC9" w:rsidRPr="00CA54CE">
        <w:tab/>
      </w:r>
      <w:r w:rsidRPr="00CA54CE">
        <w:t xml:space="preserve"> </w:t>
      </w:r>
      <w:sdt>
        <w:sdtPr>
          <w:id w:val="798415704"/>
          <w14:checkbox>
            <w14:checked w14:val="0"/>
            <w14:checkedState w14:val="2612" w14:font="MS Gothic"/>
            <w14:uncheckedState w14:val="2610" w14:font="MS Gothic"/>
          </w14:checkbox>
        </w:sdtPr>
        <w:sdtContent>
          <w:r w:rsidR="00D70CC9" w:rsidRPr="00CA54CE">
            <w:rPr>
              <w:rFonts w:ascii="MS Gothic" w:eastAsia="MS Gothic" w:hAnsi="MS Gothic" w:hint="eastAsia"/>
            </w:rPr>
            <w:t>☐</w:t>
          </w:r>
        </w:sdtContent>
      </w:sdt>
    </w:p>
    <w:p w14:paraId="3D304F19" w14:textId="38E824B7" w:rsidR="00095DEE" w:rsidRPr="00CA54CE" w:rsidRDefault="00095DEE" w:rsidP="00D70CC9">
      <w:r w:rsidRPr="00CA54CE">
        <w:t>Above expectations</w:t>
      </w:r>
      <w:r w:rsidR="00D70CC9" w:rsidRPr="00CA54CE">
        <w:tab/>
      </w:r>
      <w:r w:rsidR="00D70CC9" w:rsidRPr="00CA54CE">
        <w:tab/>
      </w:r>
      <w:r w:rsidR="00D70CC9" w:rsidRPr="00CA54CE">
        <w:tab/>
        <w:t xml:space="preserve"> </w:t>
      </w:r>
      <w:sdt>
        <w:sdtPr>
          <w:id w:val="-95793128"/>
          <w14:checkbox>
            <w14:checked w14:val="0"/>
            <w14:checkedState w14:val="2612" w14:font="MS Gothic"/>
            <w14:uncheckedState w14:val="2610" w14:font="MS Gothic"/>
          </w14:checkbox>
        </w:sdtPr>
        <w:sdtContent>
          <w:r w:rsidR="00D70CC9" w:rsidRPr="00CA54CE">
            <w:rPr>
              <w:rFonts w:ascii="MS Gothic" w:eastAsia="MS Gothic" w:hAnsi="MS Gothic" w:hint="eastAsia"/>
            </w:rPr>
            <w:t>☐</w:t>
          </w:r>
        </w:sdtContent>
      </w:sdt>
    </w:p>
    <w:p w14:paraId="01575750" w14:textId="77777777" w:rsidR="00095DEE" w:rsidRPr="00095DEE" w:rsidRDefault="00095DEE" w:rsidP="00095DEE"/>
    <w:p w14:paraId="2427EFC9" w14:textId="77777777" w:rsidR="00823850" w:rsidRDefault="00823850" w:rsidP="00095DEE">
      <w:pPr>
        <w:rPr>
          <w:b/>
          <w:bCs/>
        </w:rPr>
      </w:pPr>
    </w:p>
    <w:p w14:paraId="066276E5" w14:textId="77777777" w:rsidR="00823850" w:rsidRDefault="00823850" w:rsidP="00095DEE">
      <w:pPr>
        <w:rPr>
          <w:b/>
          <w:bCs/>
        </w:rPr>
      </w:pPr>
    </w:p>
    <w:p w14:paraId="0EBD5AC1" w14:textId="2B26B109" w:rsidR="00095DEE" w:rsidRPr="00CA54CE" w:rsidRDefault="00095DEE" w:rsidP="00095DEE">
      <w:pPr>
        <w:rPr>
          <w:b/>
          <w:bCs/>
        </w:rPr>
      </w:pPr>
      <w:r w:rsidRPr="00CA54CE">
        <w:rPr>
          <w:b/>
          <w:bCs/>
        </w:rPr>
        <w:lastRenderedPageBreak/>
        <w:t>Comments:</w:t>
      </w:r>
    </w:p>
    <w:p w14:paraId="114F448E" w14:textId="75FC395D" w:rsidR="00095DEE" w:rsidRPr="00095DEE" w:rsidRDefault="00432426" w:rsidP="00095DEE">
      <w:r w:rsidRPr="00432426">
        <w:rPr>
          <w:b/>
          <w:bCs/>
          <w:noProof/>
        </w:rPr>
        <mc:AlternateContent>
          <mc:Choice Requires="wps">
            <w:drawing>
              <wp:anchor distT="45720" distB="45720" distL="114300" distR="114300" simplePos="0" relativeHeight="251693056" behindDoc="0" locked="0" layoutInCell="1" allowOverlap="1" wp14:anchorId="68319AB8" wp14:editId="52098173">
                <wp:simplePos x="0" y="0"/>
                <wp:positionH relativeFrom="column">
                  <wp:posOffset>0</wp:posOffset>
                </wp:positionH>
                <wp:positionV relativeFrom="paragraph">
                  <wp:posOffset>243205</wp:posOffset>
                </wp:positionV>
                <wp:extent cx="6035040" cy="1404620"/>
                <wp:effectExtent l="0" t="0" r="22860" b="26035"/>
                <wp:wrapSquare wrapText="bothSides"/>
                <wp:docPr id="726762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0E9E9D10" w14:textId="77777777" w:rsidR="00432426" w:rsidRDefault="00432426" w:rsidP="00432426">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19AB8" id="_x0000_s1037" type="#_x0000_t202" style="position:absolute;margin-left:0;margin-top:19.15pt;width:475.2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tdFAIAACg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">
                <v:textbox style="mso-fit-shape-to-text:t">
                  <w:txbxContent>
                    <w:p w14:paraId="0E9E9D10" w14:textId="77777777" w:rsidR="00432426" w:rsidRDefault="00432426" w:rsidP="00432426">
                      <w:r>
                        <w:t>[Text goes here]</w:t>
                      </w:r>
                    </w:p>
                  </w:txbxContent>
                </v:textbox>
                <w10:wrap type="square"/>
              </v:shape>
            </w:pict>
          </mc:Fallback>
        </mc:AlternateContent>
      </w:r>
    </w:p>
    <w:p w14:paraId="2905C189" w14:textId="77777777" w:rsidR="00095DEE" w:rsidRPr="00095DEE" w:rsidRDefault="00095DEE" w:rsidP="00095DEE"/>
    <w:p w14:paraId="5CDE5A9B" w14:textId="040EF296" w:rsidR="00095DEE" w:rsidRPr="00095DEE" w:rsidRDefault="00095DEE" w:rsidP="00095DEE">
      <w:pPr>
        <w:rPr>
          <w:b/>
          <w:bCs/>
        </w:rPr>
      </w:pPr>
      <w:r w:rsidRPr="00095DEE">
        <w:t xml:space="preserve">Please contact the </w:t>
      </w:r>
      <w:r w:rsidR="00432426">
        <w:t>GP r</w:t>
      </w:r>
      <w:r w:rsidRPr="00095DEE">
        <w:t>egistrar’s Educational Supervisor/Training Programme Director/Associate Dean if graded below</w:t>
      </w:r>
      <w:r w:rsidR="00432426">
        <w:t xml:space="preserve"> expectations </w:t>
      </w:r>
      <w:r w:rsidRPr="00095DEE">
        <w:t>significantly below expectations.</w:t>
      </w:r>
    </w:p>
    <w:p w14:paraId="33459B49" w14:textId="77777777" w:rsidR="00095DEE" w:rsidRPr="00095DEE" w:rsidRDefault="00095DEE" w:rsidP="00095DEE"/>
    <w:p w14:paraId="1062FE50" w14:textId="694378AB" w:rsidR="00095DEE" w:rsidRPr="00095DEE" w:rsidRDefault="00095DEE" w:rsidP="00095DEE">
      <w:pPr>
        <w:rPr>
          <w:b/>
          <w:bCs/>
        </w:rPr>
      </w:pPr>
      <w:r w:rsidRPr="00095DEE">
        <w:rPr>
          <w:b/>
          <w:bCs/>
        </w:rPr>
        <w:t>Does the registrar need to have any specific support in their next post?</w:t>
      </w:r>
      <w:r w:rsidR="00CA54CE">
        <w:rPr>
          <w:b/>
          <w:bCs/>
        </w:rPr>
        <w:t xml:space="preserve"> </w:t>
      </w:r>
      <w:r w:rsidR="00CA54CE" w:rsidRPr="00CA54CE">
        <w:rPr>
          <w:b/>
          <w:bCs/>
        </w:rPr>
        <w:t xml:space="preserve">(please tick): </w:t>
      </w:r>
      <w:r w:rsidRPr="00095DEE">
        <w:rPr>
          <w:b/>
          <w:bCs/>
        </w:rPr>
        <w:t xml:space="preserve"> </w:t>
      </w:r>
      <w:r w:rsidRPr="00095DEE">
        <w:t xml:space="preserve"> </w:t>
      </w:r>
    </w:p>
    <w:p w14:paraId="10A17E5F" w14:textId="77777777" w:rsidR="00CA54CE" w:rsidRDefault="00CA54CE" w:rsidP="00095DEE"/>
    <w:p w14:paraId="7710C33D" w14:textId="10F9E56D" w:rsidR="00CA54CE" w:rsidRDefault="00095DEE" w:rsidP="00095DEE">
      <w:r w:rsidRPr="00095DEE">
        <w:t>Yes</w:t>
      </w:r>
      <w:r w:rsidR="00CA54CE">
        <w:tab/>
      </w:r>
      <w:sdt>
        <w:sdtPr>
          <w:id w:val="-1511900353"/>
          <w14:checkbox>
            <w14:checked w14:val="0"/>
            <w14:checkedState w14:val="2612" w14:font="MS Gothic"/>
            <w14:uncheckedState w14:val="2610" w14:font="MS Gothic"/>
          </w14:checkbox>
        </w:sdtPr>
        <w:sdtContent>
          <w:r w:rsidR="00CA54CE">
            <w:rPr>
              <w:rFonts w:ascii="MS Gothic" w:eastAsia="MS Gothic" w:hAnsi="MS Gothic" w:hint="eastAsia"/>
            </w:rPr>
            <w:t>☐</w:t>
          </w:r>
        </w:sdtContent>
      </w:sdt>
    </w:p>
    <w:p w14:paraId="40C2FEC8" w14:textId="5851F240" w:rsidR="00095DEE" w:rsidRPr="00095DEE" w:rsidRDefault="00095DEE" w:rsidP="00095DEE">
      <w:r w:rsidRPr="00095DEE">
        <w:t>No</w:t>
      </w:r>
      <w:r w:rsidR="00CA54CE">
        <w:tab/>
      </w:r>
      <w:sdt>
        <w:sdtPr>
          <w:id w:val="-864202136"/>
          <w14:checkbox>
            <w14:checked w14:val="0"/>
            <w14:checkedState w14:val="2612" w14:font="MS Gothic"/>
            <w14:uncheckedState w14:val="2610" w14:font="MS Gothic"/>
          </w14:checkbox>
        </w:sdtPr>
        <w:sdtContent>
          <w:r w:rsidR="00CA54CE">
            <w:rPr>
              <w:rFonts w:ascii="MS Gothic" w:eastAsia="MS Gothic" w:hAnsi="MS Gothic" w:hint="eastAsia"/>
            </w:rPr>
            <w:t>☐</w:t>
          </w:r>
        </w:sdtContent>
      </w:sdt>
    </w:p>
    <w:p w14:paraId="13B50F95" w14:textId="77777777" w:rsidR="00095DEE" w:rsidRDefault="00095DEE" w:rsidP="00095DEE"/>
    <w:p w14:paraId="7F158529" w14:textId="77777777" w:rsidR="00CA54CE" w:rsidRPr="00095DEE" w:rsidRDefault="00CA54CE" w:rsidP="00CA54CE">
      <w:pPr>
        <w:rPr>
          <w:b/>
          <w:bCs/>
        </w:rPr>
      </w:pPr>
      <w:r w:rsidRPr="00095DEE">
        <w:t xml:space="preserve">Please contact the </w:t>
      </w:r>
      <w:r>
        <w:t>GP r</w:t>
      </w:r>
      <w:r w:rsidRPr="00095DEE">
        <w:t>egistrar’s Educational Supervisor/Training Programme Director/Associate Dean if ticked yes.</w:t>
      </w:r>
    </w:p>
    <w:p w14:paraId="5C8F434B" w14:textId="77777777" w:rsidR="00CA54CE" w:rsidRPr="00095DEE" w:rsidRDefault="00CA54CE" w:rsidP="00095DEE"/>
    <w:p w14:paraId="24238133" w14:textId="77777777" w:rsidR="00095DEE" w:rsidRPr="00095DEE" w:rsidRDefault="00095DEE" w:rsidP="00095DEE">
      <w:r w:rsidRPr="00095DEE">
        <w:t xml:space="preserve">Comments: </w:t>
      </w:r>
    </w:p>
    <w:p w14:paraId="36A44A79" w14:textId="69F612EC" w:rsidR="00095DEE" w:rsidRPr="00095DEE" w:rsidRDefault="00CA54CE" w:rsidP="00095DEE">
      <w:r w:rsidRPr="00432426">
        <w:rPr>
          <w:b/>
          <w:bCs/>
          <w:noProof/>
        </w:rPr>
        <mc:AlternateContent>
          <mc:Choice Requires="wps">
            <w:drawing>
              <wp:anchor distT="45720" distB="45720" distL="114300" distR="114300" simplePos="0" relativeHeight="251695104" behindDoc="0" locked="0" layoutInCell="1" allowOverlap="1" wp14:anchorId="2040DD98" wp14:editId="7381D7B3">
                <wp:simplePos x="0" y="0"/>
                <wp:positionH relativeFrom="column">
                  <wp:posOffset>0</wp:posOffset>
                </wp:positionH>
                <wp:positionV relativeFrom="paragraph">
                  <wp:posOffset>243840</wp:posOffset>
                </wp:positionV>
                <wp:extent cx="6035040" cy="1404620"/>
                <wp:effectExtent l="0" t="0" r="22860" b="26035"/>
                <wp:wrapSquare wrapText="bothSides"/>
                <wp:docPr id="233194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02C56666" w14:textId="77777777" w:rsidR="00CA54CE" w:rsidRDefault="00CA54CE" w:rsidP="00CA54CE">
                            <w:r>
                              <w:t>[Text goes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40DD98" id="_x0000_s1038" type="#_x0000_t202" style="position:absolute;margin-left:0;margin-top:19.2pt;width:475.2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cFQIAACg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">
                <v:textbox style="mso-fit-shape-to-text:t">
                  <w:txbxContent>
                    <w:p w14:paraId="02C56666" w14:textId="77777777" w:rsidR="00CA54CE" w:rsidRDefault="00CA54CE" w:rsidP="00CA54CE">
                      <w:r>
                        <w:t>[Text goes here]</w:t>
                      </w:r>
                    </w:p>
                  </w:txbxContent>
                </v:textbox>
                <w10:wrap type="square"/>
              </v:shape>
            </w:pict>
          </mc:Fallback>
        </mc:AlternateContent>
      </w:r>
    </w:p>
    <w:p w14:paraId="7577167A" w14:textId="77777777" w:rsidR="00095DEE" w:rsidRPr="00095DEE" w:rsidRDefault="00095DEE" w:rsidP="00095DEE"/>
    <w:p w14:paraId="74A6483E" w14:textId="7F0A1761" w:rsidR="00095DEE" w:rsidRPr="00095DEE" w:rsidRDefault="00095DEE" w:rsidP="00095DEE">
      <w:r w:rsidRPr="00095DEE">
        <w:t xml:space="preserve">Please note: </w:t>
      </w:r>
      <w:r w:rsidR="003E6CB9">
        <w:t>the GP registrar</w:t>
      </w:r>
      <w:r w:rsidRPr="00095DEE">
        <w:t xml:space="preserve"> will be able to see the entry on submitting</w:t>
      </w:r>
    </w:p>
    <w:p w14:paraId="2A2E7187" w14:textId="77777777" w:rsidR="00095DEE" w:rsidRPr="00095DEE" w:rsidRDefault="00095DEE" w:rsidP="00095DEE"/>
    <w:p w14:paraId="521CDA96" w14:textId="77777777" w:rsidR="00123F78" w:rsidRPr="00B01EF8" w:rsidRDefault="00123F78" w:rsidP="00B01EF8"/>
    <w:sectPr w:rsidR="00123F78" w:rsidRPr="00B01EF8" w:rsidSect="007D48B9">
      <w:footerReference w:type="default" r:id="rId10"/>
      <w:pgSz w:w="12240" w:h="15840"/>
      <w:pgMar w:top="851" w:right="1440" w:bottom="567"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9C8E" w14:textId="77777777" w:rsidR="00BE31F6" w:rsidRDefault="00BE31F6" w:rsidP="003E5178">
      <w:pPr>
        <w:spacing w:line="240" w:lineRule="auto"/>
      </w:pPr>
      <w:r>
        <w:separator/>
      </w:r>
    </w:p>
  </w:endnote>
  <w:endnote w:type="continuationSeparator" w:id="0">
    <w:p w14:paraId="28404F67" w14:textId="77777777" w:rsidR="00BE31F6" w:rsidRDefault="00BE31F6" w:rsidP="003E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247A" w14:textId="77777777" w:rsidR="007174AE" w:rsidRDefault="007174AE" w:rsidP="007174AE">
    <w:pPr>
      <w:pStyle w:val="Footer"/>
      <w:tabs>
        <w:tab w:val="clear" w:pos="4680"/>
        <w:tab w:val="clear" w:pos="9360"/>
        <w:tab w:val="left" w:pos="58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A2B3" w14:textId="77777777" w:rsidR="00BE31F6" w:rsidRDefault="00BE31F6" w:rsidP="003E5178">
      <w:pPr>
        <w:spacing w:line="240" w:lineRule="auto"/>
      </w:pPr>
      <w:r>
        <w:separator/>
      </w:r>
    </w:p>
  </w:footnote>
  <w:footnote w:type="continuationSeparator" w:id="0">
    <w:p w14:paraId="196BD0CB" w14:textId="77777777" w:rsidR="00BE31F6" w:rsidRDefault="00BE31F6" w:rsidP="003E51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3190"/>
    <w:multiLevelType w:val="hybridMultilevel"/>
    <w:tmpl w:val="DE32C8C0"/>
    <w:lvl w:ilvl="0" w:tplc="F45645A6">
      <w:start w:val="1"/>
      <w:numFmt w:val="bullet"/>
      <w:lvlText w:val=""/>
      <w:lvlJc w:val="left"/>
      <w:pPr>
        <w:ind w:left="720" w:hanging="360"/>
      </w:pPr>
      <w:rPr>
        <w:rFonts w:ascii="Symbol" w:hAnsi="Symbol" w:hint="default"/>
      </w:rPr>
    </w:lvl>
    <w:lvl w:ilvl="1" w:tplc="6810A4A2">
      <w:start w:val="1"/>
      <w:numFmt w:val="bullet"/>
      <w:lvlText w:val="o"/>
      <w:lvlJc w:val="left"/>
      <w:pPr>
        <w:ind w:left="1440" w:hanging="360"/>
      </w:pPr>
      <w:rPr>
        <w:rFonts w:ascii="Courier New" w:hAnsi="Courier New" w:hint="default"/>
      </w:rPr>
    </w:lvl>
    <w:lvl w:ilvl="2" w:tplc="4FD62EDC">
      <w:start w:val="1"/>
      <w:numFmt w:val="bullet"/>
      <w:lvlText w:val=""/>
      <w:lvlJc w:val="left"/>
      <w:pPr>
        <w:ind w:left="2160" w:hanging="360"/>
      </w:pPr>
      <w:rPr>
        <w:rFonts w:ascii="Wingdings" w:hAnsi="Wingdings" w:hint="default"/>
      </w:rPr>
    </w:lvl>
    <w:lvl w:ilvl="3" w:tplc="1662F15E">
      <w:start w:val="1"/>
      <w:numFmt w:val="bullet"/>
      <w:lvlText w:val=""/>
      <w:lvlJc w:val="left"/>
      <w:pPr>
        <w:ind w:left="2880" w:hanging="360"/>
      </w:pPr>
      <w:rPr>
        <w:rFonts w:ascii="Symbol" w:hAnsi="Symbol" w:hint="default"/>
      </w:rPr>
    </w:lvl>
    <w:lvl w:ilvl="4" w:tplc="29027578">
      <w:start w:val="1"/>
      <w:numFmt w:val="bullet"/>
      <w:lvlText w:val="o"/>
      <w:lvlJc w:val="left"/>
      <w:pPr>
        <w:ind w:left="3600" w:hanging="360"/>
      </w:pPr>
      <w:rPr>
        <w:rFonts w:ascii="Courier New" w:hAnsi="Courier New" w:hint="default"/>
      </w:rPr>
    </w:lvl>
    <w:lvl w:ilvl="5" w:tplc="F570617E">
      <w:start w:val="1"/>
      <w:numFmt w:val="bullet"/>
      <w:lvlText w:val=""/>
      <w:lvlJc w:val="left"/>
      <w:pPr>
        <w:ind w:left="4320" w:hanging="360"/>
      </w:pPr>
      <w:rPr>
        <w:rFonts w:ascii="Wingdings" w:hAnsi="Wingdings" w:hint="default"/>
      </w:rPr>
    </w:lvl>
    <w:lvl w:ilvl="6" w:tplc="83D27FAA">
      <w:start w:val="1"/>
      <w:numFmt w:val="bullet"/>
      <w:lvlText w:val=""/>
      <w:lvlJc w:val="left"/>
      <w:pPr>
        <w:ind w:left="5040" w:hanging="360"/>
      </w:pPr>
      <w:rPr>
        <w:rFonts w:ascii="Symbol" w:hAnsi="Symbol" w:hint="default"/>
      </w:rPr>
    </w:lvl>
    <w:lvl w:ilvl="7" w:tplc="0FEE8692">
      <w:start w:val="1"/>
      <w:numFmt w:val="bullet"/>
      <w:lvlText w:val="o"/>
      <w:lvlJc w:val="left"/>
      <w:pPr>
        <w:ind w:left="5760" w:hanging="360"/>
      </w:pPr>
      <w:rPr>
        <w:rFonts w:ascii="Courier New" w:hAnsi="Courier New" w:hint="default"/>
      </w:rPr>
    </w:lvl>
    <w:lvl w:ilvl="8" w:tplc="1A4A0F74">
      <w:start w:val="1"/>
      <w:numFmt w:val="bullet"/>
      <w:lvlText w:val=""/>
      <w:lvlJc w:val="left"/>
      <w:pPr>
        <w:ind w:left="6480" w:hanging="360"/>
      </w:pPr>
      <w:rPr>
        <w:rFonts w:ascii="Wingdings" w:hAnsi="Wingdings" w:hint="default"/>
      </w:rPr>
    </w:lvl>
  </w:abstractNum>
  <w:abstractNum w:abstractNumId="1" w15:restartNumberingAfterBreak="0">
    <w:nsid w:val="19E65E0A"/>
    <w:multiLevelType w:val="hybridMultilevel"/>
    <w:tmpl w:val="15547C66"/>
    <w:lvl w:ilvl="0" w:tplc="FC5E539A">
      <w:start w:val="1"/>
      <w:numFmt w:val="bullet"/>
      <w:lvlText w:val="o"/>
      <w:lvlJc w:val="left"/>
      <w:pPr>
        <w:ind w:left="720" w:hanging="360"/>
      </w:pPr>
      <w:rPr>
        <w:rFonts w:ascii="Courier New" w:hAnsi="Courier New" w:hint="default"/>
      </w:rPr>
    </w:lvl>
    <w:lvl w:ilvl="1" w:tplc="A5F67BF2">
      <w:start w:val="1"/>
      <w:numFmt w:val="bullet"/>
      <w:lvlText w:val="o"/>
      <w:lvlJc w:val="left"/>
      <w:pPr>
        <w:ind w:left="1440" w:hanging="360"/>
      </w:pPr>
      <w:rPr>
        <w:rFonts w:ascii="Courier New" w:hAnsi="Courier New" w:hint="default"/>
      </w:rPr>
    </w:lvl>
    <w:lvl w:ilvl="2" w:tplc="633A4084">
      <w:start w:val="1"/>
      <w:numFmt w:val="bullet"/>
      <w:lvlText w:val=""/>
      <w:lvlJc w:val="left"/>
      <w:pPr>
        <w:ind w:left="2160" w:hanging="360"/>
      </w:pPr>
      <w:rPr>
        <w:rFonts w:ascii="Wingdings" w:hAnsi="Wingdings" w:hint="default"/>
      </w:rPr>
    </w:lvl>
    <w:lvl w:ilvl="3" w:tplc="78500C3C">
      <w:start w:val="1"/>
      <w:numFmt w:val="bullet"/>
      <w:lvlText w:val=""/>
      <w:lvlJc w:val="left"/>
      <w:pPr>
        <w:ind w:left="2880" w:hanging="360"/>
      </w:pPr>
      <w:rPr>
        <w:rFonts w:ascii="Symbol" w:hAnsi="Symbol" w:hint="default"/>
      </w:rPr>
    </w:lvl>
    <w:lvl w:ilvl="4" w:tplc="D5164BEA">
      <w:start w:val="1"/>
      <w:numFmt w:val="bullet"/>
      <w:lvlText w:val="o"/>
      <w:lvlJc w:val="left"/>
      <w:pPr>
        <w:ind w:left="3600" w:hanging="360"/>
      </w:pPr>
      <w:rPr>
        <w:rFonts w:ascii="Courier New" w:hAnsi="Courier New" w:hint="default"/>
      </w:rPr>
    </w:lvl>
    <w:lvl w:ilvl="5" w:tplc="D9C017FA">
      <w:start w:val="1"/>
      <w:numFmt w:val="bullet"/>
      <w:lvlText w:val=""/>
      <w:lvlJc w:val="left"/>
      <w:pPr>
        <w:ind w:left="4320" w:hanging="360"/>
      </w:pPr>
      <w:rPr>
        <w:rFonts w:ascii="Wingdings" w:hAnsi="Wingdings" w:hint="default"/>
      </w:rPr>
    </w:lvl>
    <w:lvl w:ilvl="6" w:tplc="2ED05CE0">
      <w:start w:val="1"/>
      <w:numFmt w:val="bullet"/>
      <w:lvlText w:val=""/>
      <w:lvlJc w:val="left"/>
      <w:pPr>
        <w:ind w:left="5040" w:hanging="360"/>
      </w:pPr>
      <w:rPr>
        <w:rFonts w:ascii="Symbol" w:hAnsi="Symbol" w:hint="default"/>
      </w:rPr>
    </w:lvl>
    <w:lvl w:ilvl="7" w:tplc="5DC26D30">
      <w:start w:val="1"/>
      <w:numFmt w:val="bullet"/>
      <w:lvlText w:val="o"/>
      <w:lvlJc w:val="left"/>
      <w:pPr>
        <w:ind w:left="5760" w:hanging="360"/>
      </w:pPr>
      <w:rPr>
        <w:rFonts w:ascii="Courier New" w:hAnsi="Courier New" w:hint="default"/>
      </w:rPr>
    </w:lvl>
    <w:lvl w:ilvl="8" w:tplc="376C7224">
      <w:start w:val="1"/>
      <w:numFmt w:val="bullet"/>
      <w:lvlText w:val=""/>
      <w:lvlJc w:val="left"/>
      <w:pPr>
        <w:ind w:left="6480" w:hanging="360"/>
      </w:pPr>
      <w:rPr>
        <w:rFonts w:ascii="Wingdings" w:hAnsi="Wingdings" w:hint="default"/>
      </w:rPr>
    </w:lvl>
  </w:abstractNum>
  <w:abstractNum w:abstractNumId="2" w15:restartNumberingAfterBreak="0">
    <w:nsid w:val="1D4494FD"/>
    <w:multiLevelType w:val="hybridMultilevel"/>
    <w:tmpl w:val="CD5E4BCE"/>
    <w:lvl w:ilvl="0" w:tplc="A6FE01DC">
      <w:start w:val="1"/>
      <w:numFmt w:val="bullet"/>
      <w:lvlText w:val=""/>
      <w:lvlJc w:val="left"/>
      <w:pPr>
        <w:ind w:left="720" w:hanging="360"/>
      </w:pPr>
      <w:rPr>
        <w:rFonts w:ascii="Symbol" w:hAnsi="Symbol" w:hint="default"/>
      </w:rPr>
    </w:lvl>
    <w:lvl w:ilvl="1" w:tplc="9BCC819E">
      <w:start w:val="1"/>
      <w:numFmt w:val="bullet"/>
      <w:lvlText w:val="o"/>
      <w:lvlJc w:val="left"/>
      <w:pPr>
        <w:ind w:left="1440" w:hanging="360"/>
      </w:pPr>
      <w:rPr>
        <w:rFonts w:ascii="Courier New" w:hAnsi="Courier New" w:hint="default"/>
      </w:rPr>
    </w:lvl>
    <w:lvl w:ilvl="2" w:tplc="2A8A36CE">
      <w:start w:val="1"/>
      <w:numFmt w:val="bullet"/>
      <w:lvlText w:val=""/>
      <w:lvlJc w:val="left"/>
      <w:pPr>
        <w:ind w:left="2160" w:hanging="360"/>
      </w:pPr>
      <w:rPr>
        <w:rFonts w:ascii="Wingdings" w:hAnsi="Wingdings" w:hint="default"/>
      </w:rPr>
    </w:lvl>
    <w:lvl w:ilvl="3" w:tplc="F0BC065C">
      <w:start w:val="1"/>
      <w:numFmt w:val="bullet"/>
      <w:lvlText w:val=""/>
      <w:lvlJc w:val="left"/>
      <w:pPr>
        <w:ind w:left="2880" w:hanging="360"/>
      </w:pPr>
      <w:rPr>
        <w:rFonts w:ascii="Symbol" w:hAnsi="Symbol" w:hint="default"/>
      </w:rPr>
    </w:lvl>
    <w:lvl w:ilvl="4" w:tplc="5DF4B240">
      <w:start w:val="1"/>
      <w:numFmt w:val="bullet"/>
      <w:lvlText w:val="o"/>
      <w:lvlJc w:val="left"/>
      <w:pPr>
        <w:ind w:left="3600" w:hanging="360"/>
      </w:pPr>
      <w:rPr>
        <w:rFonts w:ascii="Courier New" w:hAnsi="Courier New" w:hint="default"/>
      </w:rPr>
    </w:lvl>
    <w:lvl w:ilvl="5" w:tplc="E21A91FC">
      <w:start w:val="1"/>
      <w:numFmt w:val="bullet"/>
      <w:lvlText w:val=""/>
      <w:lvlJc w:val="left"/>
      <w:pPr>
        <w:ind w:left="4320" w:hanging="360"/>
      </w:pPr>
      <w:rPr>
        <w:rFonts w:ascii="Wingdings" w:hAnsi="Wingdings" w:hint="default"/>
      </w:rPr>
    </w:lvl>
    <w:lvl w:ilvl="6" w:tplc="EC5400FC">
      <w:start w:val="1"/>
      <w:numFmt w:val="bullet"/>
      <w:lvlText w:val=""/>
      <w:lvlJc w:val="left"/>
      <w:pPr>
        <w:ind w:left="5040" w:hanging="360"/>
      </w:pPr>
      <w:rPr>
        <w:rFonts w:ascii="Symbol" w:hAnsi="Symbol" w:hint="default"/>
      </w:rPr>
    </w:lvl>
    <w:lvl w:ilvl="7" w:tplc="33687B7C">
      <w:start w:val="1"/>
      <w:numFmt w:val="bullet"/>
      <w:lvlText w:val="o"/>
      <w:lvlJc w:val="left"/>
      <w:pPr>
        <w:ind w:left="5760" w:hanging="360"/>
      </w:pPr>
      <w:rPr>
        <w:rFonts w:ascii="Courier New" w:hAnsi="Courier New" w:hint="default"/>
      </w:rPr>
    </w:lvl>
    <w:lvl w:ilvl="8" w:tplc="C06C81B8">
      <w:start w:val="1"/>
      <w:numFmt w:val="bullet"/>
      <w:lvlText w:val=""/>
      <w:lvlJc w:val="left"/>
      <w:pPr>
        <w:ind w:left="6480" w:hanging="360"/>
      </w:pPr>
      <w:rPr>
        <w:rFonts w:ascii="Wingdings" w:hAnsi="Wingdings" w:hint="default"/>
      </w:rPr>
    </w:lvl>
  </w:abstractNum>
  <w:abstractNum w:abstractNumId="3" w15:restartNumberingAfterBreak="0">
    <w:nsid w:val="2A728E0D"/>
    <w:multiLevelType w:val="hybridMultilevel"/>
    <w:tmpl w:val="5DF271BE"/>
    <w:lvl w:ilvl="0" w:tplc="FAD0A8A0">
      <w:start w:val="1"/>
      <w:numFmt w:val="bullet"/>
      <w:lvlText w:val=""/>
      <w:lvlJc w:val="left"/>
      <w:pPr>
        <w:ind w:left="720" w:hanging="360"/>
      </w:pPr>
      <w:rPr>
        <w:rFonts w:ascii="Symbol" w:hAnsi="Symbol" w:hint="default"/>
      </w:rPr>
    </w:lvl>
    <w:lvl w:ilvl="1" w:tplc="6F7C573C">
      <w:start w:val="1"/>
      <w:numFmt w:val="bullet"/>
      <w:lvlText w:val="o"/>
      <w:lvlJc w:val="left"/>
      <w:pPr>
        <w:ind w:left="1440" w:hanging="360"/>
      </w:pPr>
      <w:rPr>
        <w:rFonts w:ascii="Courier New" w:hAnsi="Courier New" w:hint="default"/>
      </w:rPr>
    </w:lvl>
    <w:lvl w:ilvl="2" w:tplc="24588AC8">
      <w:start w:val="1"/>
      <w:numFmt w:val="bullet"/>
      <w:lvlText w:val=""/>
      <w:lvlJc w:val="left"/>
      <w:pPr>
        <w:ind w:left="2160" w:hanging="360"/>
      </w:pPr>
      <w:rPr>
        <w:rFonts w:ascii="Wingdings" w:hAnsi="Wingdings" w:hint="default"/>
      </w:rPr>
    </w:lvl>
    <w:lvl w:ilvl="3" w:tplc="C5D4E830">
      <w:start w:val="1"/>
      <w:numFmt w:val="bullet"/>
      <w:lvlText w:val=""/>
      <w:lvlJc w:val="left"/>
      <w:pPr>
        <w:ind w:left="2880" w:hanging="360"/>
      </w:pPr>
      <w:rPr>
        <w:rFonts w:ascii="Symbol" w:hAnsi="Symbol" w:hint="default"/>
      </w:rPr>
    </w:lvl>
    <w:lvl w:ilvl="4" w:tplc="35EE5058">
      <w:start w:val="1"/>
      <w:numFmt w:val="bullet"/>
      <w:lvlText w:val="o"/>
      <w:lvlJc w:val="left"/>
      <w:pPr>
        <w:ind w:left="3600" w:hanging="360"/>
      </w:pPr>
      <w:rPr>
        <w:rFonts w:ascii="Courier New" w:hAnsi="Courier New" w:hint="default"/>
      </w:rPr>
    </w:lvl>
    <w:lvl w:ilvl="5" w:tplc="C1F6885A">
      <w:start w:val="1"/>
      <w:numFmt w:val="bullet"/>
      <w:lvlText w:val=""/>
      <w:lvlJc w:val="left"/>
      <w:pPr>
        <w:ind w:left="4320" w:hanging="360"/>
      </w:pPr>
      <w:rPr>
        <w:rFonts w:ascii="Wingdings" w:hAnsi="Wingdings" w:hint="default"/>
      </w:rPr>
    </w:lvl>
    <w:lvl w:ilvl="6" w:tplc="89724290">
      <w:start w:val="1"/>
      <w:numFmt w:val="bullet"/>
      <w:lvlText w:val=""/>
      <w:lvlJc w:val="left"/>
      <w:pPr>
        <w:ind w:left="5040" w:hanging="360"/>
      </w:pPr>
      <w:rPr>
        <w:rFonts w:ascii="Symbol" w:hAnsi="Symbol" w:hint="default"/>
      </w:rPr>
    </w:lvl>
    <w:lvl w:ilvl="7" w:tplc="180E544E">
      <w:start w:val="1"/>
      <w:numFmt w:val="bullet"/>
      <w:lvlText w:val="o"/>
      <w:lvlJc w:val="left"/>
      <w:pPr>
        <w:ind w:left="5760" w:hanging="360"/>
      </w:pPr>
      <w:rPr>
        <w:rFonts w:ascii="Courier New" w:hAnsi="Courier New" w:hint="default"/>
      </w:rPr>
    </w:lvl>
    <w:lvl w:ilvl="8" w:tplc="B6EE658A">
      <w:start w:val="1"/>
      <w:numFmt w:val="bullet"/>
      <w:lvlText w:val=""/>
      <w:lvlJc w:val="left"/>
      <w:pPr>
        <w:ind w:left="6480" w:hanging="360"/>
      </w:pPr>
      <w:rPr>
        <w:rFonts w:ascii="Wingdings" w:hAnsi="Wingdings" w:hint="default"/>
      </w:rPr>
    </w:lvl>
  </w:abstractNum>
  <w:abstractNum w:abstractNumId="4" w15:restartNumberingAfterBreak="0">
    <w:nsid w:val="2B573928"/>
    <w:multiLevelType w:val="hybridMultilevel"/>
    <w:tmpl w:val="9744B8FC"/>
    <w:lvl w:ilvl="0" w:tplc="43FA58E0">
      <w:start w:val="1"/>
      <w:numFmt w:val="bullet"/>
      <w:lvlText w:val="o"/>
      <w:lvlJc w:val="left"/>
      <w:pPr>
        <w:ind w:left="720" w:hanging="360"/>
      </w:pPr>
      <w:rPr>
        <w:rFonts w:ascii="Courier New" w:hAnsi="Courier New" w:hint="default"/>
      </w:rPr>
    </w:lvl>
    <w:lvl w:ilvl="1" w:tplc="F7F4078E">
      <w:start w:val="1"/>
      <w:numFmt w:val="bullet"/>
      <w:lvlText w:val="o"/>
      <w:lvlJc w:val="left"/>
      <w:pPr>
        <w:ind w:left="1440" w:hanging="360"/>
      </w:pPr>
      <w:rPr>
        <w:rFonts w:ascii="Courier New" w:hAnsi="Courier New" w:hint="default"/>
      </w:rPr>
    </w:lvl>
    <w:lvl w:ilvl="2" w:tplc="26086F0C">
      <w:start w:val="1"/>
      <w:numFmt w:val="bullet"/>
      <w:lvlText w:val=""/>
      <w:lvlJc w:val="left"/>
      <w:pPr>
        <w:ind w:left="2160" w:hanging="360"/>
      </w:pPr>
      <w:rPr>
        <w:rFonts w:ascii="Wingdings" w:hAnsi="Wingdings" w:hint="default"/>
      </w:rPr>
    </w:lvl>
    <w:lvl w:ilvl="3" w:tplc="A33A8B6A">
      <w:start w:val="1"/>
      <w:numFmt w:val="bullet"/>
      <w:lvlText w:val=""/>
      <w:lvlJc w:val="left"/>
      <w:pPr>
        <w:ind w:left="2880" w:hanging="360"/>
      </w:pPr>
      <w:rPr>
        <w:rFonts w:ascii="Symbol" w:hAnsi="Symbol" w:hint="default"/>
      </w:rPr>
    </w:lvl>
    <w:lvl w:ilvl="4" w:tplc="D8A848FE">
      <w:start w:val="1"/>
      <w:numFmt w:val="bullet"/>
      <w:lvlText w:val="o"/>
      <w:lvlJc w:val="left"/>
      <w:pPr>
        <w:ind w:left="3600" w:hanging="360"/>
      </w:pPr>
      <w:rPr>
        <w:rFonts w:ascii="Courier New" w:hAnsi="Courier New" w:hint="default"/>
      </w:rPr>
    </w:lvl>
    <w:lvl w:ilvl="5" w:tplc="951276B6">
      <w:start w:val="1"/>
      <w:numFmt w:val="bullet"/>
      <w:lvlText w:val=""/>
      <w:lvlJc w:val="left"/>
      <w:pPr>
        <w:ind w:left="4320" w:hanging="360"/>
      </w:pPr>
      <w:rPr>
        <w:rFonts w:ascii="Wingdings" w:hAnsi="Wingdings" w:hint="default"/>
      </w:rPr>
    </w:lvl>
    <w:lvl w:ilvl="6" w:tplc="97EEF37C">
      <w:start w:val="1"/>
      <w:numFmt w:val="bullet"/>
      <w:lvlText w:val=""/>
      <w:lvlJc w:val="left"/>
      <w:pPr>
        <w:ind w:left="5040" w:hanging="360"/>
      </w:pPr>
      <w:rPr>
        <w:rFonts w:ascii="Symbol" w:hAnsi="Symbol" w:hint="default"/>
      </w:rPr>
    </w:lvl>
    <w:lvl w:ilvl="7" w:tplc="5C64F620">
      <w:start w:val="1"/>
      <w:numFmt w:val="bullet"/>
      <w:lvlText w:val="o"/>
      <w:lvlJc w:val="left"/>
      <w:pPr>
        <w:ind w:left="5760" w:hanging="360"/>
      </w:pPr>
      <w:rPr>
        <w:rFonts w:ascii="Courier New" w:hAnsi="Courier New" w:hint="default"/>
      </w:rPr>
    </w:lvl>
    <w:lvl w:ilvl="8" w:tplc="D352841A">
      <w:start w:val="1"/>
      <w:numFmt w:val="bullet"/>
      <w:lvlText w:val=""/>
      <w:lvlJc w:val="left"/>
      <w:pPr>
        <w:ind w:left="6480" w:hanging="360"/>
      </w:pPr>
      <w:rPr>
        <w:rFonts w:ascii="Wingdings" w:hAnsi="Wingdings" w:hint="default"/>
      </w:rPr>
    </w:lvl>
  </w:abstractNum>
  <w:abstractNum w:abstractNumId="5" w15:restartNumberingAfterBreak="0">
    <w:nsid w:val="3719D4DF"/>
    <w:multiLevelType w:val="hybridMultilevel"/>
    <w:tmpl w:val="FAC625CA"/>
    <w:lvl w:ilvl="0" w:tplc="139A4EF8">
      <w:start w:val="1"/>
      <w:numFmt w:val="bullet"/>
      <w:lvlText w:val=""/>
      <w:lvlJc w:val="left"/>
      <w:pPr>
        <w:ind w:left="720" w:hanging="360"/>
      </w:pPr>
      <w:rPr>
        <w:rFonts w:ascii="Symbol" w:hAnsi="Symbol" w:hint="default"/>
      </w:rPr>
    </w:lvl>
    <w:lvl w:ilvl="1" w:tplc="F9CA491A">
      <w:start w:val="1"/>
      <w:numFmt w:val="bullet"/>
      <w:lvlText w:val="o"/>
      <w:lvlJc w:val="left"/>
      <w:pPr>
        <w:ind w:left="1440" w:hanging="360"/>
      </w:pPr>
      <w:rPr>
        <w:rFonts w:ascii="Courier New" w:hAnsi="Courier New" w:hint="default"/>
      </w:rPr>
    </w:lvl>
    <w:lvl w:ilvl="2" w:tplc="F1B2CBA0">
      <w:start w:val="1"/>
      <w:numFmt w:val="bullet"/>
      <w:lvlText w:val=""/>
      <w:lvlJc w:val="left"/>
      <w:pPr>
        <w:ind w:left="2160" w:hanging="360"/>
      </w:pPr>
      <w:rPr>
        <w:rFonts w:ascii="Wingdings" w:hAnsi="Wingdings" w:hint="default"/>
      </w:rPr>
    </w:lvl>
    <w:lvl w:ilvl="3" w:tplc="46267E92">
      <w:start w:val="1"/>
      <w:numFmt w:val="bullet"/>
      <w:lvlText w:val=""/>
      <w:lvlJc w:val="left"/>
      <w:pPr>
        <w:ind w:left="2880" w:hanging="360"/>
      </w:pPr>
      <w:rPr>
        <w:rFonts w:ascii="Symbol" w:hAnsi="Symbol" w:hint="default"/>
      </w:rPr>
    </w:lvl>
    <w:lvl w:ilvl="4" w:tplc="3EE2F8D2">
      <w:start w:val="1"/>
      <w:numFmt w:val="bullet"/>
      <w:lvlText w:val="o"/>
      <w:lvlJc w:val="left"/>
      <w:pPr>
        <w:ind w:left="3600" w:hanging="360"/>
      </w:pPr>
      <w:rPr>
        <w:rFonts w:ascii="Courier New" w:hAnsi="Courier New" w:hint="default"/>
      </w:rPr>
    </w:lvl>
    <w:lvl w:ilvl="5" w:tplc="2AA8B4B4">
      <w:start w:val="1"/>
      <w:numFmt w:val="bullet"/>
      <w:lvlText w:val=""/>
      <w:lvlJc w:val="left"/>
      <w:pPr>
        <w:ind w:left="4320" w:hanging="360"/>
      </w:pPr>
      <w:rPr>
        <w:rFonts w:ascii="Wingdings" w:hAnsi="Wingdings" w:hint="default"/>
      </w:rPr>
    </w:lvl>
    <w:lvl w:ilvl="6" w:tplc="FA343DE6">
      <w:start w:val="1"/>
      <w:numFmt w:val="bullet"/>
      <w:lvlText w:val=""/>
      <w:lvlJc w:val="left"/>
      <w:pPr>
        <w:ind w:left="5040" w:hanging="360"/>
      </w:pPr>
      <w:rPr>
        <w:rFonts w:ascii="Symbol" w:hAnsi="Symbol" w:hint="default"/>
      </w:rPr>
    </w:lvl>
    <w:lvl w:ilvl="7" w:tplc="309AF8F0">
      <w:start w:val="1"/>
      <w:numFmt w:val="bullet"/>
      <w:lvlText w:val="o"/>
      <w:lvlJc w:val="left"/>
      <w:pPr>
        <w:ind w:left="5760" w:hanging="360"/>
      </w:pPr>
      <w:rPr>
        <w:rFonts w:ascii="Courier New" w:hAnsi="Courier New" w:hint="default"/>
      </w:rPr>
    </w:lvl>
    <w:lvl w:ilvl="8" w:tplc="96E8E2F8">
      <w:start w:val="1"/>
      <w:numFmt w:val="bullet"/>
      <w:lvlText w:val=""/>
      <w:lvlJc w:val="left"/>
      <w:pPr>
        <w:ind w:left="6480" w:hanging="360"/>
      </w:pPr>
      <w:rPr>
        <w:rFonts w:ascii="Wingdings" w:hAnsi="Wingdings" w:hint="default"/>
      </w:rPr>
    </w:lvl>
  </w:abstractNum>
  <w:abstractNum w:abstractNumId="6" w15:restartNumberingAfterBreak="0">
    <w:nsid w:val="39F03E4A"/>
    <w:multiLevelType w:val="hybridMultilevel"/>
    <w:tmpl w:val="4FCE11A4"/>
    <w:lvl w:ilvl="0" w:tplc="3DB4A34E">
      <w:start w:val="1"/>
      <w:numFmt w:val="bullet"/>
      <w:lvlText w:val=""/>
      <w:lvlJc w:val="left"/>
      <w:pPr>
        <w:ind w:left="720" w:hanging="360"/>
      </w:pPr>
      <w:rPr>
        <w:rFonts w:ascii="Symbol" w:hAnsi="Symbol" w:hint="default"/>
      </w:rPr>
    </w:lvl>
    <w:lvl w:ilvl="1" w:tplc="92ECCB00">
      <w:start w:val="1"/>
      <w:numFmt w:val="bullet"/>
      <w:lvlText w:val="o"/>
      <w:lvlJc w:val="left"/>
      <w:pPr>
        <w:ind w:left="1440" w:hanging="360"/>
      </w:pPr>
      <w:rPr>
        <w:rFonts w:ascii="Courier New" w:hAnsi="Courier New" w:hint="default"/>
      </w:rPr>
    </w:lvl>
    <w:lvl w:ilvl="2" w:tplc="64AA33C0">
      <w:start w:val="1"/>
      <w:numFmt w:val="bullet"/>
      <w:lvlText w:val=""/>
      <w:lvlJc w:val="left"/>
      <w:pPr>
        <w:ind w:left="2160" w:hanging="360"/>
      </w:pPr>
      <w:rPr>
        <w:rFonts w:ascii="Wingdings" w:hAnsi="Wingdings" w:hint="default"/>
      </w:rPr>
    </w:lvl>
    <w:lvl w:ilvl="3" w:tplc="A52CF7CE">
      <w:start w:val="1"/>
      <w:numFmt w:val="bullet"/>
      <w:lvlText w:val=""/>
      <w:lvlJc w:val="left"/>
      <w:pPr>
        <w:ind w:left="2880" w:hanging="360"/>
      </w:pPr>
      <w:rPr>
        <w:rFonts w:ascii="Symbol" w:hAnsi="Symbol" w:hint="default"/>
      </w:rPr>
    </w:lvl>
    <w:lvl w:ilvl="4" w:tplc="62CEDBA8">
      <w:start w:val="1"/>
      <w:numFmt w:val="bullet"/>
      <w:lvlText w:val="o"/>
      <w:lvlJc w:val="left"/>
      <w:pPr>
        <w:ind w:left="3600" w:hanging="360"/>
      </w:pPr>
      <w:rPr>
        <w:rFonts w:ascii="Courier New" w:hAnsi="Courier New" w:hint="default"/>
      </w:rPr>
    </w:lvl>
    <w:lvl w:ilvl="5" w:tplc="51C2D18A">
      <w:start w:val="1"/>
      <w:numFmt w:val="bullet"/>
      <w:lvlText w:val=""/>
      <w:lvlJc w:val="left"/>
      <w:pPr>
        <w:ind w:left="4320" w:hanging="360"/>
      </w:pPr>
      <w:rPr>
        <w:rFonts w:ascii="Wingdings" w:hAnsi="Wingdings" w:hint="default"/>
      </w:rPr>
    </w:lvl>
    <w:lvl w:ilvl="6" w:tplc="1854B87E">
      <w:start w:val="1"/>
      <w:numFmt w:val="bullet"/>
      <w:lvlText w:val=""/>
      <w:lvlJc w:val="left"/>
      <w:pPr>
        <w:ind w:left="5040" w:hanging="360"/>
      </w:pPr>
      <w:rPr>
        <w:rFonts w:ascii="Symbol" w:hAnsi="Symbol" w:hint="default"/>
      </w:rPr>
    </w:lvl>
    <w:lvl w:ilvl="7" w:tplc="63FAFB8A">
      <w:start w:val="1"/>
      <w:numFmt w:val="bullet"/>
      <w:lvlText w:val="o"/>
      <w:lvlJc w:val="left"/>
      <w:pPr>
        <w:ind w:left="5760" w:hanging="360"/>
      </w:pPr>
      <w:rPr>
        <w:rFonts w:ascii="Courier New" w:hAnsi="Courier New" w:hint="default"/>
      </w:rPr>
    </w:lvl>
    <w:lvl w:ilvl="8" w:tplc="5FFA9768">
      <w:start w:val="1"/>
      <w:numFmt w:val="bullet"/>
      <w:lvlText w:val=""/>
      <w:lvlJc w:val="left"/>
      <w:pPr>
        <w:ind w:left="6480" w:hanging="360"/>
      </w:pPr>
      <w:rPr>
        <w:rFonts w:ascii="Wingdings" w:hAnsi="Wingdings" w:hint="default"/>
      </w:rPr>
    </w:lvl>
  </w:abstractNum>
  <w:num w:numId="1" w16cid:durableId="869995085">
    <w:abstractNumId w:val="1"/>
  </w:num>
  <w:num w:numId="2" w16cid:durableId="542987385">
    <w:abstractNumId w:val="4"/>
  </w:num>
  <w:num w:numId="3" w16cid:durableId="1424033506">
    <w:abstractNumId w:val="2"/>
  </w:num>
  <w:num w:numId="4" w16cid:durableId="1428817624">
    <w:abstractNumId w:val="3"/>
  </w:num>
  <w:num w:numId="5" w16cid:durableId="1302539314">
    <w:abstractNumId w:val="6"/>
  </w:num>
  <w:num w:numId="6" w16cid:durableId="834805071">
    <w:abstractNumId w:val="5"/>
  </w:num>
  <w:num w:numId="7" w16cid:durableId="109694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EE"/>
    <w:rsid w:val="00000787"/>
    <w:rsid w:val="00006185"/>
    <w:rsid w:val="000426ED"/>
    <w:rsid w:val="000620B6"/>
    <w:rsid w:val="00075BB0"/>
    <w:rsid w:val="0008588C"/>
    <w:rsid w:val="00095DEE"/>
    <w:rsid w:val="000A69CF"/>
    <w:rsid w:val="000D2E90"/>
    <w:rsid w:val="000D30DC"/>
    <w:rsid w:val="00123F78"/>
    <w:rsid w:val="00156E26"/>
    <w:rsid w:val="00174ED6"/>
    <w:rsid w:val="00175393"/>
    <w:rsid w:val="0018477F"/>
    <w:rsid w:val="001A1E4D"/>
    <w:rsid w:val="001B488A"/>
    <w:rsid w:val="001E3710"/>
    <w:rsid w:val="00203317"/>
    <w:rsid w:val="0023279A"/>
    <w:rsid w:val="002823F4"/>
    <w:rsid w:val="002D4131"/>
    <w:rsid w:val="00334F99"/>
    <w:rsid w:val="00391A56"/>
    <w:rsid w:val="003E5178"/>
    <w:rsid w:val="003E60E8"/>
    <w:rsid w:val="003E6CB9"/>
    <w:rsid w:val="00432426"/>
    <w:rsid w:val="004570A0"/>
    <w:rsid w:val="00496E31"/>
    <w:rsid w:val="004A4FA4"/>
    <w:rsid w:val="00564D12"/>
    <w:rsid w:val="005741AD"/>
    <w:rsid w:val="005E6AF9"/>
    <w:rsid w:val="006076CB"/>
    <w:rsid w:val="0061035F"/>
    <w:rsid w:val="006820CC"/>
    <w:rsid w:val="006A1B5D"/>
    <w:rsid w:val="006B0978"/>
    <w:rsid w:val="007174AE"/>
    <w:rsid w:val="0075692C"/>
    <w:rsid w:val="007766DC"/>
    <w:rsid w:val="007D48B9"/>
    <w:rsid w:val="007D64C5"/>
    <w:rsid w:val="007E7439"/>
    <w:rsid w:val="00801194"/>
    <w:rsid w:val="00823850"/>
    <w:rsid w:val="0087090D"/>
    <w:rsid w:val="00881025"/>
    <w:rsid w:val="008F5ABB"/>
    <w:rsid w:val="009A5892"/>
    <w:rsid w:val="00B01EF8"/>
    <w:rsid w:val="00B140F6"/>
    <w:rsid w:val="00B7261C"/>
    <w:rsid w:val="00B77C86"/>
    <w:rsid w:val="00B85A6E"/>
    <w:rsid w:val="00BD7B69"/>
    <w:rsid w:val="00BE31F6"/>
    <w:rsid w:val="00C01EA8"/>
    <w:rsid w:val="00CA54CE"/>
    <w:rsid w:val="00CC10B4"/>
    <w:rsid w:val="00CE21C4"/>
    <w:rsid w:val="00D40E30"/>
    <w:rsid w:val="00D70CC9"/>
    <w:rsid w:val="00D9338A"/>
    <w:rsid w:val="00DA5293"/>
    <w:rsid w:val="00DC1387"/>
    <w:rsid w:val="00E115E7"/>
    <w:rsid w:val="00E85BE4"/>
    <w:rsid w:val="00E96A51"/>
    <w:rsid w:val="00E97CF3"/>
    <w:rsid w:val="00EA0CA0"/>
    <w:rsid w:val="00EA4595"/>
    <w:rsid w:val="00EC1CE1"/>
    <w:rsid w:val="00EC2B60"/>
    <w:rsid w:val="00ED1376"/>
    <w:rsid w:val="00F363E7"/>
    <w:rsid w:val="00F72B95"/>
    <w:rsid w:val="00F94DAA"/>
    <w:rsid w:val="00FC0529"/>
    <w:rsid w:val="00FC2E69"/>
    <w:rsid w:val="0A097D80"/>
    <w:rsid w:val="0A32D8C7"/>
    <w:rsid w:val="1AE68C67"/>
    <w:rsid w:val="220312D7"/>
    <w:rsid w:val="2B20BE13"/>
    <w:rsid w:val="3940C68D"/>
    <w:rsid w:val="44288665"/>
    <w:rsid w:val="54001403"/>
    <w:rsid w:val="572EBD6A"/>
    <w:rsid w:val="5B890042"/>
    <w:rsid w:val="67EB47A1"/>
    <w:rsid w:val="79BA9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6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56"/>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character" w:styleId="CommentReference">
    <w:name w:val="annotation reference"/>
    <w:basedOn w:val="DefaultParagraphFont"/>
    <w:uiPriority w:val="99"/>
    <w:semiHidden/>
    <w:unhideWhenUsed/>
    <w:rsid w:val="00095DE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ato" w:hAnsi="Lato"/>
      <w:color w:val="002B5C"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gp.org.uk/mrcgp-exams/gp-curriculum/rcgp-curriculum-being-g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cgp.org.uk/getmedia/7a73a213-59d3-464f-9ce1-a1c59dffd7e0/Progression-Point-Descriptors.pdf" TargetMode="Externa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Supervisors Report - Template</dc:title>
  <dc:subject/>
  <dc:creator/>
  <cp:keywords/>
  <dc:description/>
  <cp:lastModifiedBy/>
  <cp:revision>1</cp:revision>
  <dcterms:created xsi:type="dcterms:W3CDTF">2026-05-13T11:35:00Z</dcterms:created>
  <dcterms:modified xsi:type="dcterms:W3CDTF">2026-05-13T11:35:00Z</dcterms:modified>
</cp:coreProperties>
</file>