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3F10" w14:textId="77777777" w:rsidR="003205F6" w:rsidRDefault="00E1720E" w:rsidP="00F03C88">
      <w:pPr>
        <w:jc w:val="center"/>
        <w:rPr>
          <w:rFonts w:ascii="Lato" w:hAnsi="Lato"/>
          <w:b/>
          <w:color w:val="002060"/>
          <w:sz w:val="32"/>
          <w:szCs w:val="32"/>
        </w:rPr>
      </w:pPr>
      <w:r>
        <w:rPr>
          <w:noProof/>
        </w:rPr>
        <w:drawing>
          <wp:inline distT="0" distB="0" distL="0" distR="0" wp14:anchorId="5CD10613" wp14:editId="329B5EAF">
            <wp:extent cx="1671963" cy="1032571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63" cy="103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8EF46" w14:textId="6B57950E" w:rsidR="6088B167" w:rsidRDefault="6088B167" w:rsidP="6088B167">
      <w:pPr>
        <w:jc w:val="center"/>
        <w:rPr>
          <w:rFonts w:ascii="Lato" w:hAnsi="Lato"/>
          <w:b/>
          <w:bCs/>
          <w:color w:val="002060"/>
          <w:sz w:val="32"/>
          <w:szCs w:val="32"/>
        </w:rPr>
      </w:pPr>
    </w:p>
    <w:p w14:paraId="7E676DAB" w14:textId="787D2490" w:rsidR="00F03C88" w:rsidRPr="00206B6D" w:rsidRDefault="00F9572F" w:rsidP="00F03C88">
      <w:pPr>
        <w:jc w:val="center"/>
        <w:rPr>
          <w:rFonts w:ascii="Lato" w:hAnsi="Lato"/>
          <w:b/>
          <w:color w:val="002060"/>
          <w:sz w:val="32"/>
          <w:szCs w:val="32"/>
        </w:rPr>
      </w:pPr>
      <w:r w:rsidRPr="00206B6D">
        <w:rPr>
          <w:rFonts w:ascii="Lato" w:hAnsi="Lato"/>
          <w:b/>
          <w:color w:val="002060"/>
          <w:sz w:val="32"/>
          <w:szCs w:val="32"/>
        </w:rPr>
        <w:t>The</w:t>
      </w:r>
      <w:r w:rsidR="00D24726" w:rsidRPr="00206B6D">
        <w:rPr>
          <w:rFonts w:ascii="Lato" w:hAnsi="Lato"/>
          <w:b/>
          <w:color w:val="002060"/>
          <w:sz w:val="32"/>
          <w:szCs w:val="32"/>
        </w:rPr>
        <w:t xml:space="preserve"> </w:t>
      </w:r>
      <w:r w:rsidR="00F03C88" w:rsidRPr="00206B6D">
        <w:rPr>
          <w:rFonts w:ascii="Lato" w:hAnsi="Lato"/>
          <w:b/>
          <w:color w:val="002060"/>
          <w:sz w:val="32"/>
          <w:szCs w:val="32"/>
        </w:rPr>
        <w:t>Kieran Sweeney Prize</w:t>
      </w:r>
      <w:r w:rsidR="00D24726" w:rsidRPr="00206B6D">
        <w:rPr>
          <w:rFonts w:ascii="Lato" w:hAnsi="Lato"/>
          <w:b/>
          <w:color w:val="002060"/>
          <w:sz w:val="32"/>
          <w:szCs w:val="32"/>
        </w:rPr>
        <w:t xml:space="preserve"> </w:t>
      </w:r>
      <w:r w:rsidR="0084777F" w:rsidRPr="00206B6D">
        <w:rPr>
          <w:rFonts w:ascii="Lato" w:hAnsi="Lato"/>
          <w:b/>
          <w:color w:val="002060"/>
          <w:sz w:val="32"/>
          <w:szCs w:val="32"/>
        </w:rPr>
        <w:t>202</w:t>
      </w:r>
      <w:r w:rsidR="00BB6FFE">
        <w:rPr>
          <w:rFonts w:ascii="Lato" w:hAnsi="Lato"/>
          <w:b/>
          <w:color w:val="002060"/>
          <w:sz w:val="32"/>
          <w:szCs w:val="32"/>
        </w:rPr>
        <w:t>5</w:t>
      </w:r>
    </w:p>
    <w:p w14:paraId="60E730EE" w14:textId="77777777" w:rsidR="00F03C88" w:rsidRPr="00206B6D" w:rsidRDefault="00F03C88" w:rsidP="00F03C88">
      <w:pPr>
        <w:jc w:val="center"/>
        <w:rPr>
          <w:rFonts w:ascii="Lato" w:hAnsi="Lato"/>
          <w:b/>
          <w:color w:val="002060"/>
          <w:sz w:val="32"/>
          <w:szCs w:val="32"/>
        </w:rPr>
      </w:pPr>
    </w:p>
    <w:p w14:paraId="204D0563" w14:textId="77777777" w:rsidR="00D24726" w:rsidRPr="00206B6D" w:rsidRDefault="00D24726" w:rsidP="00D24726">
      <w:pPr>
        <w:jc w:val="center"/>
        <w:rPr>
          <w:rFonts w:ascii="Lato" w:hAnsi="Lato"/>
          <w:b/>
          <w:color w:val="002060"/>
          <w:sz w:val="28"/>
          <w:szCs w:val="28"/>
        </w:rPr>
      </w:pPr>
      <w:r w:rsidRPr="00206B6D">
        <w:rPr>
          <w:rFonts w:ascii="Lato" w:hAnsi="Lato"/>
          <w:b/>
          <w:color w:val="002060"/>
          <w:sz w:val="28"/>
          <w:szCs w:val="28"/>
        </w:rPr>
        <w:t xml:space="preserve">A </w:t>
      </w:r>
      <w:r w:rsidR="00C25CB6" w:rsidRPr="00206B6D">
        <w:rPr>
          <w:rFonts w:ascii="Lato" w:hAnsi="Lato"/>
          <w:b/>
          <w:color w:val="002060"/>
          <w:sz w:val="28"/>
          <w:szCs w:val="28"/>
        </w:rPr>
        <w:t xml:space="preserve">national UK </w:t>
      </w:r>
      <w:r w:rsidRPr="00206B6D">
        <w:rPr>
          <w:rFonts w:ascii="Lato" w:hAnsi="Lato"/>
          <w:b/>
          <w:color w:val="002060"/>
          <w:sz w:val="28"/>
          <w:szCs w:val="28"/>
        </w:rPr>
        <w:t>p</w:t>
      </w:r>
      <w:r w:rsidR="00E12A14" w:rsidRPr="00206B6D">
        <w:rPr>
          <w:rFonts w:ascii="Lato" w:hAnsi="Lato"/>
          <w:b/>
          <w:color w:val="002060"/>
          <w:sz w:val="28"/>
          <w:szCs w:val="28"/>
        </w:rPr>
        <w:t xml:space="preserve">rize for </w:t>
      </w:r>
      <w:r w:rsidRPr="00206B6D">
        <w:rPr>
          <w:rFonts w:ascii="Lato" w:hAnsi="Lato"/>
          <w:b/>
          <w:color w:val="002060"/>
          <w:sz w:val="28"/>
          <w:szCs w:val="28"/>
        </w:rPr>
        <w:t>medical writing by GPs</w:t>
      </w:r>
    </w:p>
    <w:p w14:paraId="68A679A5" w14:textId="19994C71" w:rsidR="00063C20" w:rsidRPr="00206B6D" w:rsidRDefault="00D24726" w:rsidP="00063C20">
      <w:pPr>
        <w:jc w:val="center"/>
        <w:rPr>
          <w:rFonts w:ascii="Lato" w:hAnsi="Lato"/>
          <w:color w:val="002060"/>
        </w:rPr>
      </w:pPr>
      <w:r w:rsidRPr="00206B6D">
        <w:rPr>
          <w:rFonts w:ascii="Lato" w:hAnsi="Lato"/>
          <w:color w:val="002060"/>
        </w:rPr>
        <w:t xml:space="preserve">Awarded by </w:t>
      </w:r>
      <w:r w:rsidR="0030457A" w:rsidRPr="00206B6D">
        <w:rPr>
          <w:rFonts w:ascii="Lato" w:hAnsi="Lato"/>
          <w:color w:val="002060"/>
        </w:rPr>
        <w:t xml:space="preserve">The Tamar Faculty </w:t>
      </w:r>
      <w:r w:rsidR="00F03C88" w:rsidRPr="00206B6D">
        <w:rPr>
          <w:rFonts w:ascii="Lato" w:hAnsi="Lato"/>
          <w:color w:val="002060"/>
        </w:rPr>
        <w:t>of the Royal College of General Practitioners</w:t>
      </w:r>
    </w:p>
    <w:p w14:paraId="29163876" w14:textId="1D16C303" w:rsidR="00046C03" w:rsidRPr="00206B6D" w:rsidRDefault="00046C03" w:rsidP="00063C20">
      <w:pPr>
        <w:jc w:val="center"/>
        <w:rPr>
          <w:rFonts w:ascii="Lato" w:hAnsi="Lato"/>
          <w:color w:val="002060"/>
        </w:rPr>
      </w:pPr>
    </w:p>
    <w:p w14:paraId="0D4416E5" w14:textId="77777777" w:rsidR="00206B6D" w:rsidRPr="00206B6D" w:rsidRDefault="00206B6D" w:rsidP="00063C20">
      <w:pPr>
        <w:jc w:val="center"/>
        <w:rPr>
          <w:rFonts w:ascii="Lato" w:hAnsi="Lato"/>
          <w:color w:val="002060"/>
        </w:rPr>
      </w:pPr>
    </w:p>
    <w:p w14:paraId="5FE38307" w14:textId="6E57B537" w:rsidR="00086164" w:rsidRPr="00972048" w:rsidRDefault="00086164" w:rsidP="00972048">
      <w:pPr>
        <w:spacing w:line="276" w:lineRule="auto"/>
        <w:jc w:val="center"/>
        <w:rPr>
          <w:rFonts w:ascii="Lato" w:hAnsi="Lato"/>
          <w:b/>
          <w:color w:val="002060"/>
          <w:sz w:val="26"/>
          <w:szCs w:val="26"/>
          <w:lang w:val="en-GB"/>
        </w:rPr>
      </w:pPr>
      <w:r w:rsidRPr="00206B6D">
        <w:rPr>
          <w:rFonts w:ascii="Lato" w:hAnsi="Lato"/>
          <w:b/>
          <w:color w:val="002060"/>
          <w:sz w:val="26"/>
          <w:szCs w:val="26"/>
        </w:rPr>
        <w:t>“</w:t>
      </w:r>
      <w:r w:rsidR="00972048" w:rsidRPr="00972048">
        <w:rPr>
          <w:rFonts w:ascii="Lato" w:hAnsi="Lato"/>
          <w:b/>
          <w:color w:val="002060"/>
          <w:sz w:val="26"/>
          <w:szCs w:val="26"/>
          <w:lang w:val="en-GB"/>
        </w:rPr>
        <w:t>'The GP model for delivery of Primary Care is outdated for the society in 2025</w:t>
      </w:r>
      <w:r w:rsidRPr="00206B6D">
        <w:rPr>
          <w:rFonts w:ascii="Lato" w:hAnsi="Lato"/>
          <w:b/>
          <w:color w:val="002060"/>
          <w:sz w:val="26"/>
          <w:szCs w:val="26"/>
        </w:rPr>
        <w:t>”</w:t>
      </w:r>
    </w:p>
    <w:p w14:paraId="2E3CAA89" w14:textId="77777777" w:rsidR="00086164" w:rsidRPr="00206B6D" w:rsidRDefault="00086164" w:rsidP="00EC1C7D">
      <w:pPr>
        <w:spacing w:line="276" w:lineRule="auto"/>
        <w:jc w:val="both"/>
        <w:rPr>
          <w:rFonts w:ascii="Lato" w:hAnsi="Lato"/>
          <w:b/>
          <w:color w:val="002060"/>
          <w:sz w:val="28"/>
          <w:szCs w:val="28"/>
        </w:rPr>
      </w:pPr>
    </w:p>
    <w:p w14:paraId="396C912B" w14:textId="496835E4" w:rsidR="00125691" w:rsidRPr="00E1720E" w:rsidRDefault="00125691" w:rsidP="0061525B">
      <w:pPr>
        <w:spacing w:line="276" w:lineRule="auto"/>
        <w:jc w:val="center"/>
        <w:rPr>
          <w:rFonts w:ascii="Lato" w:hAnsi="Lato"/>
          <w:b/>
          <w:u w:val="single"/>
        </w:rPr>
      </w:pPr>
      <w:r w:rsidRPr="00E1720E">
        <w:rPr>
          <w:rFonts w:ascii="Lato" w:hAnsi="Lato"/>
          <w:b/>
          <w:u w:val="single"/>
        </w:rPr>
        <w:t>Rules and Entry Criteria</w:t>
      </w:r>
    </w:p>
    <w:p w14:paraId="3B42B064" w14:textId="77777777" w:rsidR="00125691" w:rsidRPr="00E1720E" w:rsidRDefault="00125691" w:rsidP="00EC1C7D">
      <w:pPr>
        <w:spacing w:line="276" w:lineRule="auto"/>
        <w:jc w:val="both"/>
        <w:rPr>
          <w:rFonts w:ascii="Lato" w:hAnsi="Lato"/>
          <w:b/>
          <w:sz w:val="28"/>
          <w:szCs w:val="28"/>
        </w:rPr>
      </w:pPr>
    </w:p>
    <w:p w14:paraId="5C6C4308" w14:textId="1509FD2F" w:rsidR="00D24726" w:rsidRPr="00206B6D" w:rsidRDefault="00D24726" w:rsidP="00EC1C7D">
      <w:pPr>
        <w:spacing w:line="276" w:lineRule="auto"/>
        <w:jc w:val="both"/>
        <w:rPr>
          <w:rFonts w:ascii="Lato" w:hAnsi="Lato"/>
          <w:b/>
        </w:rPr>
      </w:pPr>
      <w:r w:rsidRPr="00206B6D">
        <w:rPr>
          <w:rFonts w:ascii="Lato" w:hAnsi="Lato"/>
          <w:b/>
        </w:rPr>
        <w:t>The Prize</w:t>
      </w:r>
    </w:p>
    <w:p w14:paraId="405476DA" w14:textId="40D6F250" w:rsidR="00803B2A" w:rsidRPr="00980E97" w:rsidRDefault="00D24726" w:rsidP="00EC1C7D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53120DD4">
        <w:rPr>
          <w:rFonts w:ascii="Lato" w:hAnsi="Lato"/>
          <w:sz w:val="22"/>
          <w:szCs w:val="22"/>
        </w:rPr>
        <w:t xml:space="preserve">Professor </w:t>
      </w:r>
      <w:r w:rsidR="0030457A" w:rsidRPr="53120DD4">
        <w:rPr>
          <w:rFonts w:ascii="Lato" w:hAnsi="Lato"/>
          <w:sz w:val="22"/>
          <w:szCs w:val="22"/>
        </w:rPr>
        <w:t>Kieran Sweeney was a</w:t>
      </w:r>
      <w:r w:rsidRPr="53120DD4">
        <w:rPr>
          <w:rFonts w:ascii="Lato" w:hAnsi="Lato"/>
          <w:sz w:val="22"/>
          <w:szCs w:val="22"/>
        </w:rPr>
        <w:t xml:space="preserve"> GP</w:t>
      </w:r>
      <w:r w:rsidR="00FF735D" w:rsidRPr="53120DD4">
        <w:rPr>
          <w:rFonts w:ascii="Lato" w:hAnsi="Lato"/>
          <w:sz w:val="22"/>
          <w:szCs w:val="22"/>
        </w:rPr>
        <w:t xml:space="preserve"> in Exeter who died in 2009</w:t>
      </w:r>
      <w:r w:rsidR="00EC1C7D" w:rsidRPr="53120DD4">
        <w:rPr>
          <w:rFonts w:ascii="Lato" w:hAnsi="Lato"/>
          <w:sz w:val="22"/>
          <w:szCs w:val="22"/>
        </w:rPr>
        <w:t xml:space="preserve"> of </w:t>
      </w:r>
      <w:r w:rsidR="001822CF" w:rsidRPr="53120DD4">
        <w:rPr>
          <w:rFonts w:ascii="Lato" w:hAnsi="Lato"/>
          <w:sz w:val="22"/>
          <w:szCs w:val="22"/>
        </w:rPr>
        <w:t>mesothelioma</w:t>
      </w:r>
      <w:r w:rsidR="00C271C6" w:rsidRPr="53120DD4">
        <w:rPr>
          <w:rFonts w:ascii="Lato" w:hAnsi="Lato"/>
          <w:sz w:val="22"/>
          <w:szCs w:val="22"/>
        </w:rPr>
        <w:t>,</w:t>
      </w:r>
      <w:r w:rsidR="001822CF" w:rsidRPr="53120DD4">
        <w:rPr>
          <w:rFonts w:ascii="Lato" w:hAnsi="Lato"/>
          <w:sz w:val="22"/>
          <w:szCs w:val="22"/>
        </w:rPr>
        <w:t xml:space="preserve"> at the age</w:t>
      </w:r>
      <w:r w:rsidR="00EC1C7D" w:rsidRPr="53120DD4">
        <w:rPr>
          <w:rFonts w:ascii="Lato" w:hAnsi="Lato"/>
          <w:sz w:val="22"/>
          <w:szCs w:val="22"/>
        </w:rPr>
        <w:t xml:space="preserve"> of 58.  He applied ideas from </w:t>
      </w:r>
      <w:r w:rsidR="001822CF" w:rsidRPr="53120DD4">
        <w:rPr>
          <w:rFonts w:ascii="Lato" w:hAnsi="Lato"/>
          <w:sz w:val="22"/>
          <w:szCs w:val="22"/>
        </w:rPr>
        <w:t>phil</w:t>
      </w:r>
      <w:r w:rsidR="00EC1C7D" w:rsidRPr="53120DD4">
        <w:rPr>
          <w:rFonts w:ascii="Lato" w:hAnsi="Lato"/>
          <w:sz w:val="22"/>
          <w:szCs w:val="22"/>
        </w:rPr>
        <w:t xml:space="preserve">osophy, the arts, mathematics, business and social </w:t>
      </w:r>
      <w:r w:rsidR="001822CF" w:rsidRPr="53120DD4">
        <w:rPr>
          <w:rFonts w:ascii="Lato" w:hAnsi="Lato"/>
          <w:sz w:val="22"/>
          <w:szCs w:val="22"/>
        </w:rPr>
        <w:t xml:space="preserve">sciences </w:t>
      </w:r>
      <w:r w:rsidR="00C271C6" w:rsidRPr="53120DD4">
        <w:rPr>
          <w:rFonts w:ascii="Lato" w:hAnsi="Lato"/>
          <w:sz w:val="22"/>
          <w:szCs w:val="22"/>
        </w:rPr>
        <w:t xml:space="preserve">to the care of his patients </w:t>
      </w:r>
      <w:r w:rsidR="00EC1C7D" w:rsidRPr="53120DD4">
        <w:rPr>
          <w:rFonts w:ascii="Lato" w:hAnsi="Lato"/>
          <w:sz w:val="22"/>
          <w:szCs w:val="22"/>
        </w:rPr>
        <w:t xml:space="preserve">and the process of healthcare. He was an accomplished medical </w:t>
      </w:r>
      <w:r w:rsidR="00DC5525" w:rsidRPr="53120DD4">
        <w:rPr>
          <w:rFonts w:ascii="Lato" w:hAnsi="Lato"/>
          <w:sz w:val="22"/>
          <w:szCs w:val="22"/>
        </w:rPr>
        <w:t xml:space="preserve">writer. </w:t>
      </w:r>
      <w:r w:rsidR="00EF76C6" w:rsidRPr="53120DD4">
        <w:rPr>
          <w:rFonts w:ascii="Lato" w:hAnsi="Lato"/>
          <w:sz w:val="22"/>
          <w:szCs w:val="22"/>
        </w:rPr>
        <w:t>The Tamar Faculty of the RCGP is</w:t>
      </w:r>
      <w:r w:rsidR="00C271C6" w:rsidRPr="53120DD4">
        <w:rPr>
          <w:rFonts w:ascii="Lato" w:hAnsi="Lato"/>
          <w:sz w:val="22"/>
          <w:szCs w:val="22"/>
        </w:rPr>
        <w:t xml:space="preserve"> to </w:t>
      </w:r>
      <w:proofErr w:type="spellStart"/>
      <w:r w:rsidR="00C271C6" w:rsidRPr="53120DD4">
        <w:rPr>
          <w:rFonts w:ascii="Lato" w:hAnsi="Lato"/>
          <w:sz w:val="22"/>
          <w:szCs w:val="22"/>
        </w:rPr>
        <w:t>honour</w:t>
      </w:r>
      <w:proofErr w:type="spellEnd"/>
      <w:r w:rsidR="00C271C6" w:rsidRPr="53120DD4">
        <w:rPr>
          <w:rFonts w:ascii="Lato" w:hAnsi="Lato"/>
          <w:sz w:val="22"/>
          <w:szCs w:val="22"/>
        </w:rPr>
        <w:t xml:space="preserve"> his memory </w:t>
      </w:r>
      <w:r w:rsidR="00EF76C6" w:rsidRPr="53120DD4">
        <w:rPr>
          <w:rFonts w:ascii="Lato" w:hAnsi="Lato"/>
          <w:sz w:val="22"/>
          <w:szCs w:val="22"/>
        </w:rPr>
        <w:t xml:space="preserve">again </w:t>
      </w:r>
      <w:r w:rsidR="00C271C6" w:rsidRPr="53120DD4">
        <w:rPr>
          <w:rFonts w:ascii="Lato" w:hAnsi="Lato"/>
          <w:sz w:val="22"/>
          <w:szCs w:val="22"/>
        </w:rPr>
        <w:t xml:space="preserve">with </w:t>
      </w:r>
      <w:r w:rsidR="00EF76C6" w:rsidRPr="53120DD4">
        <w:rPr>
          <w:rFonts w:ascii="Lato" w:hAnsi="Lato"/>
          <w:sz w:val="22"/>
          <w:szCs w:val="22"/>
        </w:rPr>
        <w:t>a national</w:t>
      </w:r>
      <w:r w:rsidR="00EC1C7D" w:rsidRPr="53120DD4">
        <w:rPr>
          <w:rFonts w:ascii="Lato" w:hAnsi="Lato"/>
          <w:sz w:val="22"/>
          <w:szCs w:val="22"/>
        </w:rPr>
        <w:t xml:space="preserve"> prize </w:t>
      </w:r>
      <w:r w:rsidR="00C271C6" w:rsidRPr="53120DD4">
        <w:rPr>
          <w:rFonts w:ascii="Lato" w:hAnsi="Lato"/>
          <w:sz w:val="22"/>
          <w:szCs w:val="22"/>
        </w:rPr>
        <w:t>of £1,000</w:t>
      </w:r>
      <w:r w:rsidR="00EF76C6" w:rsidRPr="53120DD4">
        <w:rPr>
          <w:rFonts w:ascii="Lato" w:hAnsi="Lato"/>
          <w:sz w:val="22"/>
          <w:szCs w:val="22"/>
        </w:rPr>
        <w:t xml:space="preserve"> </w:t>
      </w:r>
      <w:r w:rsidR="00C271C6" w:rsidRPr="53120DD4">
        <w:rPr>
          <w:rFonts w:ascii="Lato" w:hAnsi="Lato"/>
          <w:sz w:val="22"/>
          <w:szCs w:val="22"/>
        </w:rPr>
        <w:t xml:space="preserve">for the best original </w:t>
      </w:r>
      <w:r w:rsidR="000C67A2" w:rsidRPr="53120DD4">
        <w:rPr>
          <w:rFonts w:ascii="Lato" w:hAnsi="Lato"/>
          <w:sz w:val="22"/>
          <w:szCs w:val="22"/>
        </w:rPr>
        <w:t>piece</w:t>
      </w:r>
      <w:r w:rsidR="00803B2A" w:rsidRPr="53120DD4">
        <w:rPr>
          <w:rFonts w:ascii="Lato" w:hAnsi="Lato"/>
          <w:sz w:val="22"/>
          <w:szCs w:val="22"/>
        </w:rPr>
        <w:t xml:space="preserve"> </w:t>
      </w:r>
      <w:r w:rsidR="00C271C6" w:rsidRPr="53120DD4">
        <w:rPr>
          <w:rFonts w:ascii="Lato" w:hAnsi="Lato"/>
          <w:sz w:val="22"/>
          <w:szCs w:val="22"/>
        </w:rPr>
        <w:t xml:space="preserve">submitted by a </w:t>
      </w:r>
      <w:r w:rsidR="0030457A" w:rsidRPr="53120DD4">
        <w:rPr>
          <w:rFonts w:ascii="Lato" w:hAnsi="Lato"/>
          <w:sz w:val="22"/>
          <w:szCs w:val="22"/>
        </w:rPr>
        <w:t xml:space="preserve">practicing </w:t>
      </w:r>
      <w:r w:rsidR="00C271C6" w:rsidRPr="53120DD4">
        <w:rPr>
          <w:rFonts w:ascii="Lato" w:hAnsi="Lato"/>
          <w:sz w:val="22"/>
          <w:szCs w:val="22"/>
        </w:rPr>
        <w:t>GP</w:t>
      </w:r>
      <w:r w:rsidR="00086164" w:rsidRPr="53120DD4">
        <w:rPr>
          <w:rFonts w:ascii="Lato" w:hAnsi="Lato"/>
          <w:sz w:val="22"/>
          <w:szCs w:val="22"/>
        </w:rPr>
        <w:t xml:space="preserve"> in answer to the question posed above</w:t>
      </w:r>
      <w:r w:rsidR="00C271C6" w:rsidRPr="53120DD4">
        <w:rPr>
          <w:rFonts w:ascii="Lato" w:hAnsi="Lato"/>
          <w:sz w:val="22"/>
          <w:szCs w:val="22"/>
        </w:rPr>
        <w:t xml:space="preserve">. </w:t>
      </w:r>
    </w:p>
    <w:p w14:paraId="03606716" w14:textId="77777777" w:rsidR="00803B2A" w:rsidRPr="00E1720E" w:rsidRDefault="00803B2A" w:rsidP="00EC1C7D">
      <w:pPr>
        <w:spacing w:line="276" w:lineRule="auto"/>
        <w:jc w:val="both"/>
        <w:rPr>
          <w:rFonts w:ascii="Lato" w:hAnsi="Lato"/>
        </w:rPr>
      </w:pPr>
    </w:p>
    <w:p w14:paraId="245F5AF6" w14:textId="5B697A7E" w:rsidR="00803B2A" w:rsidRPr="00980E97" w:rsidRDefault="00803B2A" w:rsidP="00EC1C7D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206B6D">
        <w:rPr>
          <w:rFonts w:ascii="Lato" w:hAnsi="Lato"/>
          <w:b/>
        </w:rPr>
        <w:t>The Article</w:t>
      </w:r>
    </w:p>
    <w:p w14:paraId="6A931D57" w14:textId="01F3B050" w:rsidR="007213C6" w:rsidRPr="00980E97" w:rsidRDefault="00C271C6" w:rsidP="007213C6">
      <w:pPr>
        <w:spacing w:line="276" w:lineRule="auto"/>
        <w:rPr>
          <w:rFonts w:ascii="Lato" w:hAnsi="Lato" w:cs="Tahoma"/>
          <w:sz w:val="22"/>
          <w:szCs w:val="22"/>
        </w:rPr>
      </w:pPr>
      <w:r w:rsidRPr="00980E97">
        <w:rPr>
          <w:rFonts w:ascii="Lato" w:hAnsi="Lato"/>
          <w:sz w:val="22"/>
          <w:szCs w:val="22"/>
        </w:rPr>
        <w:t xml:space="preserve">The article </w:t>
      </w:r>
      <w:r w:rsidR="00A41273" w:rsidRPr="00980E97">
        <w:rPr>
          <w:rFonts w:ascii="Lato" w:hAnsi="Lato"/>
          <w:sz w:val="22"/>
          <w:szCs w:val="22"/>
        </w:rPr>
        <w:t>must</w:t>
      </w:r>
      <w:r w:rsidR="00803B2A" w:rsidRPr="00980E97">
        <w:rPr>
          <w:rFonts w:ascii="Lato" w:hAnsi="Lato"/>
          <w:sz w:val="22"/>
          <w:szCs w:val="22"/>
        </w:rPr>
        <w:t xml:space="preserve"> be previously unpublis</w:t>
      </w:r>
      <w:r w:rsidR="00EC1C7D" w:rsidRPr="00980E97">
        <w:rPr>
          <w:rFonts w:ascii="Lato" w:hAnsi="Lato"/>
          <w:sz w:val="22"/>
          <w:szCs w:val="22"/>
        </w:rPr>
        <w:t xml:space="preserve">hed and </w:t>
      </w:r>
      <w:r w:rsidR="001E450A" w:rsidRPr="00980E97">
        <w:rPr>
          <w:rFonts w:ascii="Lato" w:hAnsi="Lato"/>
          <w:sz w:val="22"/>
          <w:szCs w:val="22"/>
        </w:rPr>
        <w:t xml:space="preserve">have been written solely by the entrant.  </w:t>
      </w:r>
      <w:r w:rsidR="000C67A2" w:rsidRPr="00980E97">
        <w:rPr>
          <w:rFonts w:ascii="Lato" w:hAnsi="Lato"/>
          <w:sz w:val="22"/>
          <w:szCs w:val="22"/>
        </w:rPr>
        <w:t>I</w:t>
      </w:r>
      <w:r w:rsidR="00EC1C7D" w:rsidRPr="00980E97">
        <w:rPr>
          <w:rFonts w:ascii="Lato" w:hAnsi="Lato"/>
          <w:sz w:val="22"/>
          <w:szCs w:val="22"/>
        </w:rPr>
        <w:t xml:space="preserve">deas from disciplines </w:t>
      </w:r>
      <w:r w:rsidR="001E450A" w:rsidRPr="00980E97">
        <w:rPr>
          <w:rFonts w:ascii="Lato" w:hAnsi="Lato"/>
          <w:sz w:val="22"/>
          <w:szCs w:val="22"/>
        </w:rPr>
        <w:t>outside medicine</w:t>
      </w:r>
      <w:r w:rsidR="00086164" w:rsidRPr="00980E97">
        <w:rPr>
          <w:rFonts w:ascii="Lato" w:hAnsi="Lato"/>
          <w:sz w:val="22"/>
          <w:szCs w:val="22"/>
        </w:rPr>
        <w:t xml:space="preserve"> such as</w:t>
      </w:r>
      <w:r w:rsidR="007213C6" w:rsidRPr="00980E97">
        <w:rPr>
          <w:rFonts w:ascii="Lato" w:hAnsi="Lato" w:cs="Tahoma"/>
          <w:sz w:val="22"/>
          <w:szCs w:val="22"/>
        </w:rPr>
        <w:t xml:space="preserve"> the arts</w:t>
      </w:r>
      <w:r w:rsidR="00086164" w:rsidRPr="00980E97">
        <w:rPr>
          <w:rFonts w:ascii="Lato" w:hAnsi="Lato" w:cs="Tahoma"/>
          <w:sz w:val="22"/>
          <w:szCs w:val="22"/>
        </w:rPr>
        <w:t xml:space="preserve">, business, philosophy, </w:t>
      </w:r>
      <w:r w:rsidR="007213C6" w:rsidRPr="00980E97">
        <w:rPr>
          <w:rFonts w:ascii="Lato" w:hAnsi="Lato" w:cs="Tahoma"/>
          <w:sz w:val="22"/>
          <w:szCs w:val="22"/>
        </w:rPr>
        <w:t xml:space="preserve">literature, </w:t>
      </w:r>
      <w:r w:rsidR="00086164" w:rsidRPr="00980E97">
        <w:rPr>
          <w:rFonts w:ascii="Lato" w:hAnsi="Lato" w:cs="Tahoma"/>
          <w:sz w:val="22"/>
          <w:szCs w:val="22"/>
        </w:rPr>
        <w:t xml:space="preserve">or </w:t>
      </w:r>
      <w:r w:rsidR="007213C6" w:rsidRPr="00980E97">
        <w:rPr>
          <w:rFonts w:ascii="Lato" w:hAnsi="Lato" w:cs="Tahoma"/>
          <w:sz w:val="22"/>
          <w:szCs w:val="22"/>
        </w:rPr>
        <w:t xml:space="preserve">political </w:t>
      </w:r>
      <w:r w:rsidR="00086164" w:rsidRPr="00980E97">
        <w:rPr>
          <w:rFonts w:ascii="Lato" w:hAnsi="Lato" w:cs="Tahoma"/>
          <w:sz w:val="22"/>
          <w:szCs w:val="22"/>
        </w:rPr>
        <w:t xml:space="preserve">and social </w:t>
      </w:r>
      <w:r w:rsidR="00B74AA8" w:rsidRPr="00980E97">
        <w:rPr>
          <w:rFonts w:ascii="Lato" w:hAnsi="Lato" w:cs="Tahoma"/>
          <w:sz w:val="22"/>
          <w:szCs w:val="22"/>
        </w:rPr>
        <w:t xml:space="preserve">science </w:t>
      </w:r>
      <w:r w:rsidR="00086164" w:rsidRPr="00980E97">
        <w:rPr>
          <w:rFonts w:ascii="Lato" w:hAnsi="Lato"/>
          <w:sz w:val="22"/>
          <w:szCs w:val="22"/>
        </w:rPr>
        <w:t>will be especially welcome.</w:t>
      </w:r>
      <w:r w:rsidR="007213C6" w:rsidRPr="00980E97">
        <w:rPr>
          <w:rFonts w:ascii="Lato" w:hAnsi="Lato" w:cs="Tahoma"/>
          <w:sz w:val="22"/>
          <w:szCs w:val="22"/>
        </w:rPr>
        <w:t xml:space="preserve"> </w:t>
      </w:r>
      <w:r w:rsidR="007213C6" w:rsidRPr="00980E97">
        <w:rPr>
          <w:rFonts w:ascii="Lato" w:hAnsi="Lato" w:cs="Verdana"/>
          <w:color w:val="2C2C2C"/>
          <w:sz w:val="22"/>
          <w:szCs w:val="22"/>
        </w:rPr>
        <w:t xml:space="preserve">The piece should be written in prose at a level that an interested member of the public </w:t>
      </w:r>
      <w:r w:rsidR="00B74AA8" w:rsidRPr="00980E97">
        <w:rPr>
          <w:rFonts w:ascii="Lato" w:hAnsi="Lato" w:cs="Verdana"/>
          <w:color w:val="2C2C2C"/>
          <w:sz w:val="22"/>
          <w:szCs w:val="22"/>
        </w:rPr>
        <w:t>will</w:t>
      </w:r>
      <w:r w:rsidR="007213C6" w:rsidRPr="00980E97">
        <w:rPr>
          <w:rFonts w:ascii="Lato" w:hAnsi="Lato" w:cs="Verdana"/>
          <w:color w:val="2C2C2C"/>
          <w:sz w:val="22"/>
          <w:szCs w:val="22"/>
        </w:rPr>
        <w:t xml:space="preserve"> understand</w:t>
      </w:r>
      <w:r w:rsidR="0061525B" w:rsidRPr="00980E97">
        <w:rPr>
          <w:rFonts w:ascii="Lato" w:hAnsi="Lato" w:cs="Verdana"/>
          <w:color w:val="2C2C2C"/>
          <w:sz w:val="22"/>
          <w:szCs w:val="22"/>
        </w:rPr>
        <w:t>, under the title “What does the future hold for the relationship between a patient and their GP in the UK?”</w:t>
      </w:r>
    </w:p>
    <w:p w14:paraId="79314A08" w14:textId="3AB27083" w:rsidR="00D24726" w:rsidRPr="00E1720E" w:rsidRDefault="00D24726" w:rsidP="00EC1C7D">
      <w:pPr>
        <w:spacing w:line="276" w:lineRule="auto"/>
        <w:jc w:val="both"/>
        <w:rPr>
          <w:rFonts w:ascii="Lato" w:hAnsi="Lato" w:cs="Verdana"/>
          <w:color w:val="2C2C2C"/>
          <w:sz w:val="22"/>
          <w:szCs w:val="22"/>
        </w:rPr>
      </w:pPr>
    </w:p>
    <w:p w14:paraId="72D35F01" w14:textId="77777777" w:rsidR="00EF76C6" w:rsidRPr="00AD471E" w:rsidRDefault="00DC5525" w:rsidP="00EF76C6">
      <w:pPr>
        <w:spacing w:line="276" w:lineRule="auto"/>
        <w:jc w:val="both"/>
        <w:rPr>
          <w:rFonts w:ascii="Lato" w:hAnsi="Lato"/>
          <w:b/>
        </w:rPr>
      </w:pPr>
      <w:r w:rsidRPr="00AD471E">
        <w:rPr>
          <w:rFonts w:ascii="Lato" w:hAnsi="Lato"/>
          <w:b/>
        </w:rPr>
        <w:t>Judging Criteria</w:t>
      </w:r>
    </w:p>
    <w:p w14:paraId="25081D1A" w14:textId="31F09590" w:rsidR="00DC5525" w:rsidRPr="00E1720E" w:rsidRDefault="00DC5525" w:rsidP="00EF76C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Lato" w:hAnsi="Lato"/>
          <w:b/>
          <w:sz w:val="28"/>
          <w:szCs w:val="28"/>
        </w:rPr>
      </w:pPr>
      <w:r w:rsidRPr="00E1720E">
        <w:rPr>
          <w:rFonts w:ascii="Lato" w:hAnsi="Lato"/>
          <w:sz w:val="22"/>
          <w:szCs w:val="22"/>
        </w:rPr>
        <w:t>Command and good use of the literature relevant to the topic.</w:t>
      </w:r>
    </w:p>
    <w:p w14:paraId="4351401E" w14:textId="1A1838A3" w:rsidR="00DC5525" w:rsidRPr="00E1720E" w:rsidRDefault="00DC5525" w:rsidP="00EF76C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E1720E">
        <w:rPr>
          <w:rFonts w:ascii="Lato" w:hAnsi="Lato"/>
          <w:sz w:val="22"/>
          <w:szCs w:val="22"/>
        </w:rPr>
        <w:t>Fresh insight</w:t>
      </w:r>
      <w:r w:rsidR="0061525B" w:rsidRPr="00E1720E">
        <w:rPr>
          <w:rFonts w:ascii="Lato" w:hAnsi="Lato"/>
          <w:sz w:val="22"/>
          <w:szCs w:val="22"/>
        </w:rPr>
        <w:t>s</w:t>
      </w:r>
      <w:r w:rsidRPr="00E1720E">
        <w:rPr>
          <w:rFonts w:ascii="Lato" w:hAnsi="Lato"/>
          <w:sz w:val="22"/>
          <w:szCs w:val="22"/>
        </w:rPr>
        <w:t>; cogent challenge to received wisdom.</w:t>
      </w:r>
    </w:p>
    <w:p w14:paraId="1F15984A" w14:textId="77777777" w:rsidR="00DC5525" w:rsidRPr="00E1720E" w:rsidRDefault="00DC5525" w:rsidP="00EF76C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E1720E">
        <w:rPr>
          <w:rFonts w:ascii="Lato" w:hAnsi="Lato"/>
          <w:sz w:val="22"/>
          <w:szCs w:val="22"/>
        </w:rPr>
        <w:t xml:space="preserve">Writing that is clear, direct and concise. </w:t>
      </w:r>
    </w:p>
    <w:p w14:paraId="1A801D1C" w14:textId="77777777" w:rsidR="00DC5525" w:rsidRPr="00E1720E" w:rsidRDefault="00DC5525" w:rsidP="00EF76C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E1720E">
        <w:rPr>
          <w:rFonts w:ascii="Lato" w:hAnsi="Lato"/>
          <w:sz w:val="22"/>
          <w:szCs w:val="22"/>
        </w:rPr>
        <w:t>Writing that is elegant, compelling and uses language in original ways.</w:t>
      </w:r>
    </w:p>
    <w:p w14:paraId="3FE986ED" w14:textId="6C5CA4BA" w:rsidR="00DC5525" w:rsidRPr="00E1720E" w:rsidRDefault="00DC5525" w:rsidP="00EF76C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E1720E">
        <w:rPr>
          <w:rFonts w:ascii="Lato" w:hAnsi="Lato"/>
          <w:sz w:val="22"/>
          <w:szCs w:val="22"/>
        </w:rPr>
        <w:t>Writin</w:t>
      </w:r>
      <w:r w:rsidR="009B70F2" w:rsidRPr="00E1720E">
        <w:rPr>
          <w:rFonts w:ascii="Lato" w:hAnsi="Lato"/>
          <w:sz w:val="22"/>
          <w:szCs w:val="22"/>
        </w:rPr>
        <w:t>g that avoids jargon or cliché.</w:t>
      </w:r>
    </w:p>
    <w:p w14:paraId="7CE9FE12" w14:textId="26421FF5" w:rsidR="00DC5525" w:rsidRPr="00E1720E" w:rsidRDefault="00DC5525" w:rsidP="00EF76C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E1720E">
        <w:rPr>
          <w:rFonts w:ascii="Lato" w:hAnsi="Lato"/>
          <w:sz w:val="22"/>
          <w:szCs w:val="22"/>
        </w:rPr>
        <w:t>Correct grammar, syntax, spelling</w:t>
      </w:r>
      <w:r w:rsidR="0061525B" w:rsidRPr="00E1720E">
        <w:rPr>
          <w:rFonts w:ascii="Lato" w:hAnsi="Lato"/>
          <w:sz w:val="22"/>
          <w:szCs w:val="22"/>
        </w:rPr>
        <w:t xml:space="preserve">, </w:t>
      </w:r>
      <w:r w:rsidRPr="00E1720E">
        <w:rPr>
          <w:rFonts w:ascii="Lato" w:hAnsi="Lato"/>
          <w:sz w:val="22"/>
          <w:szCs w:val="22"/>
        </w:rPr>
        <w:t>punctuation</w:t>
      </w:r>
      <w:r w:rsidR="0061525B" w:rsidRPr="00E1720E">
        <w:rPr>
          <w:rFonts w:ascii="Lato" w:hAnsi="Lato"/>
          <w:sz w:val="22"/>
          <w:szCs w:val="22"/>
        </w:rPr>
        <w:t xml:space="preserve"> and referencing</w:t>
      </w:r>
      <w:r w:rsidRPr="00E1720E">
        <w:rPr>
          <w:rFonts w:ascii="Lato" w:hAnsi="Lato"/>
          <w:sz w:val="22"/>
          <w:szCs w:val="22"/>
        </w:rPr>
        <w:t>.</w:t>
      </w:r>
    </w:p>
    <w:p w14:paraId="37C4FFC9" w14:textId="77777777" w:rsidR="00DC5525" w:rsidRPr="00E1720E" w:rsidRDefault="00DC5525" w:rsidP="00EC1C7D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73AA2" w14:textId="65A12FD7" w:rsidR="008110BD" w:rsidRPr="00AD471E" w:rsidRDefault="008110BD" w:rsidP="00EC1C7D">
      <w:pPr>
        <w:spacing w:line="276" w:lineRule="auto"/>
        <w:jc w:val="both"/>
        <w:rPr>
          <w:rFonts w:ascii="Lato" w:hAnsi="Lato"/>
          <w:b/>
        </w:rPr>
      </w:pPr>
      <w:r w:rsidRPr="00AD471E">
        <w:rPr>
          <w:rFonts w:ascii="Lato" w:hAnsi="Lato"/>
          <w:b/>
        </w:rPr>
        <w:t>The Judges</w:t>
      </w:r>
    </w:p>
    <w:p w14:paraId="5492916C" w14:textId="23DECC32" w:rsidR="00FA1E7D" w:rsidRDefault="00410F35" w:rsidP="00EC1C7D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Nada Khan</w:t>
      </w:r>
      <w:r w:rsidR="00FA1E7D">
        <w:rPr>
          <w:rFonts w:ascii="Lato" w:hAnsi="Lato"/>
          <w:sz w:val="22"/>
          <w:szCs w:val="22"/>
        </w:rPr>
        <w:t xml:space="preserve">, </w:t>
      </w:r>
      <w:r w:rsidR="00391DB5">
        <w:rPr>
          <w:rFonts w:ascii="Lato" w:hAnsi="Lato"/>
          <w:sz w:val="22"/>
          <w:szCs w:val="22"/>
        </w:rPr>
        <w:t>Associate Editor BJGP</w:t>
      </w:r>
    </w:p>
    <w:p w14:paraId="7EFDAF7F" w14:textId="77777777" w:rsidR="00E056E2" w:rsidRPr="00E056E2" w:rsidRDefault="00FA1E7D" w:rsidP="00E056E2">
      <w:pPr>
        <w:spacing w:line="276" w:lineRule="auto"/>
        <w:jc w:val="both"/>
        <w:rPr>
          <w:rFonts w:ascii="Lato" w:hAnsi="Lato"/>
          <w:sz w:val="22"/>
          <w:szCs w:val="22"/>
          <w:lang w:val="en-GB"/>
        </w:rPr>
      </w:pPr>
      <w:r>
        <w:rPr>
          <w:rFonts w:ascii="Lato" w:hAnsi="Lato"/>
          <w:sz w:val="22"/>
          <w:szCs w:val="22"/>
        </w:rPr>
        <w:t>Judit Konya</w:t>
      </w:r>
      <w:r w:rsidR="00391DB5">
        <w:rPr>
          <w:rFonts w:ascii="Lato" w:hAnsi="Lato"/>
          <w:sz w:val="22"/>
          <w:szCs w:val="22"/>
        </w:rPr>
        <w:t xml:space="preserve">, </w:t>
      </w:r>
      <w:r w:rsidR="00E056E2" w:rsidRPr="00E056E2">
        <w:rPr>
          <w:rFonts w:ascii="Lato" w:hAnsi="Lato"/>
          <w:sz w:val="22"/>
          <w:szCs w:val="22"/>
          <w:lang w:val="en-GB"/>
        </w:rPr>
        <w:t>Academic Clinical Lecturer in General Practice </w:t>
      </w:r>
    </w:p>
    <w:p w14:paraId="773CDD51" w14:textId="6542A9F3" w:rsidR="00FA1E7D" w:rsidRDefault="00FA1E7D" w:rsidP="00EC1C7D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A1FF2C" w14:textId="77777777" w:rsidR="00916B19" w:rsidRPr="00E1720E" w:rsidRDefault="00916B19" w:rsidP="00916B1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E1720E">
        <w:rPr>
          <w:rFonts w:ascii="Lato" w:hAnsi="Lato"/>
          <w:sz w:val="22"/>
          <w:szCs w:val="22"/>
        </w:rPr>
        <w:t>Nick Bradley, former Provost RCGP Tamar Faculty</w:t>
      </w:r>
    </w:p>
    <w:p w14:paraId="60DE8C7F" w14:textId="49ECA5D0" w:rsidR="00FA1E7D" w:rsidRDefault="00FA1E7D" w:rsidP="00EC1C7D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</w:t>
      </w:r>
    </w:p>
    <w:p w14:paraId="1B95969E" w14:textId="0AD283C5" w:rsidR="00C25CB6" w:rsidRPr="005E3E63" w:rsidRDefault="00C25CB6" w:rsidP="00EC1C7D">
      <w:pPr>
        <w:spacing w:line="276" w:lineRule="auto"/>
        <w:jc w:val="both"/>
        <w:rPr>
          <w:rFonts w:ascii="Lato" w:hAnsi="Lato" w:cs="Verdana"/>
          <w:b/>
          <w:color w:val="2C2C2C"/>
        </w:rPr>
      </w:pPr>
      <w:r w:rsidRPr="005E3E63">
        <w:rPr>
          <w:rFonts w:ascii="Lato" w:hAnsi="Lato" w:cs="Verdana"/>
          <w:b/>
          <w:color w:val="2C2C2C"/>
        </w:rPr>
        <w:t>The Rules</w:t>
      </w:r>
    </w:p>
    <w:p w14:paraId="54BFE1A5" w14:textId="15354E93" w:rsidR="0030457A" w:rsidRDefault="00786256" w:rsidP="00EC1C7D">
      <w:pPr>
        <w:spacing w:line="276" w:lineRule="auto"/>
        <w:jc w:val="both"/>
        <w:rPr>
          <w:rFonts w:ascii="Lato" w:hAnsi="Lato"/>
          <w:color w:val="000000"/>
          <w:sz w:val="22"/>
          <w:szCs w:val="22"/>
        </w:rPr>
      </w:pPr>
      <w:r w:rsidRPr="00E1720E">
        <w:rPr>
          <w:rFonts w:ascii="Lato" w:hAnsi="Lato" w:cs="Verdana"/>
          <w:color w:val="2C2C2C"/>
          <w:sz w:val="22"/>
          <w:szCs w:val="22"/>
        </w:rPr>
        <w:t>The com</w:t>
      </w:r>
      <w:r w:rsidR="00333581" w:rsidRPr="00E1720E">
        <w:rPr>
          <w:rFonts w:ascii="Lato" w:hAnsi="Lato" w:cs="Verdana"/>
          <w:color w:val="2C2C2C"/>
          <w:sz w:val="22"/>
          <w:szCs w:val="22"/>
        </w:rPr>
        <w:t xml:space="preserve">petition is </w:t>
      </w:r>
      <w:r w:rsidRPr="00E1720E">
        <w:rPr>
          <w:rFonts w:ascii="Lato" w:hAnsi="Lato" w:cs="Verdana"/>
          <w:color w:val="2C2C2C"/>
          <w:sz w:val="22"/>
          <w:szCs w:val="22"/>
        </w:rPr>
        <w:t>open to</w:t>
      </w:r>
      <w:r w:rsidR="0030457A" w:rsidRPr="00E1720E">
        <w:rPr>
          <w:rFonts w:ascii="Lato" w:hAnsi="Lato" w:cs="Verdana"/>
          <w:color w:val="2C2C2C"/>
          <w:sz w:val="22"/>
          <w:szCs w:val="22"/>
        </w:rPr>
        <w:t xml:space="preserve"> licensed general </w:t>
      </w:r>
      <w:r w:rsidRPr="00E1720E">
        <w:rPr>
          <w:rFonts w:ascii="Lato" w:hAnsi="Lato" w:cs="Verdana"/>
          <w:color w:val="2C2C2C"/>
          <w:sz w:val="22"/>
          <w:szCs w:val="22"/>
        </w:rPr>
        <w:t xml:space="preserve">medical </w:t>
      </w:r>
      <w:r w:rsidR="0030457A" w:rsidRPr="00E1720E">
        <w:rPr>
          <w:rFonts w:ascii="Lato" w:hAnsi="Lato" w:cs="Verdana"/>
          <w:color w:val="2C2C2C"/>
          <w:sz w:val="22"/>
          <w:szCs w:val="22"/>
        </w:rPr>
        <w:t>practitioner</w:t>
      </w:r>
      <w:r w:rsidRPr="00E1720E">
        <w:rPr>
          <w:rFonts w:ascii="Lato" w:hAnsi="Lato" w:cs="Verdana"/>
          <w:color w:val="2C2C2C"/>
          <w:sz w:val="22"/>
          <w:szCs w:val="22"/>
        </w:rPr>
        <w:t>s</w:t>
      </w:r>
      <w:r w:rsidR="00C03763" w:rsidRPr="00E1720E">
        <w:rPr>
          <w:rFonts w:ascii="Lato" w:hAnsi="Lato" w:cs="Verdana"/>
          <w:color w:val="2C2C2C"/>
          <w:sz w:val="22"/>
          <w:szCs w:val="22"/>
        </w:rPr>
        <w:t xml:space="preserve"> appearing on </w:t>
      </w:r>
      <w:r w:rsidR="0030457A" w:rsidRPr="00E1720E">
        <w:rPr>
          <w:rFonts w:ascii="Lato" w:hAnsi="Lato" w:cs="Verdana"/>
          <w:color w:val="2C2C2C"/>
          <w:sz w:val="22"/>
          <w:szCs w:val="22"/>
        </w:rPr>
        <w:t>the G</w:t>
      </w:r>
      <w:r w:rsidR="006D5D16" w:rsidRPr="00E1720E">
        <w:rPr>
          <w:rFonts w:ascii="Lato" w:hAnsi="Lato" w:cs="Verdana"/>
          <w:color w:val="2C2C2C"/>
          <w:sz w:val="22"/>
          <w:szCs w:val="22"/>
        </w:rPr>
        <w:t xml:space="preserve">eneral </w:t>
      </w:r>
      <w:r w:rsidR="0030457A" w:rsidRPr="00E1720E">
        <w:rPr>
          <w:rFonts w:ascii="Lato" w:hAnsi="Lato" w:cs="Verdana"/>
          <w:color w:val="2C2C2C"/>
          <w:sz w:val="22"/>
          <w:szCs w:val="22"/>
        </w:rPr>
        <w:t>M</w:t>
      </w:r>
      <w:r w:rsidR="006D5D16" w:rsidRPr="00E1720E">
        <w:rPr>
          <w:rFonts w:ascii="Lato" w:hAnsi="Lato" w:cs="Verdana"/>
          <w:color w:val="2C2C2C"/>
          <w:sz w:val="22"/>
          <w:szCs w:val="22"/>
        </w:rPr>
        <w:t xml:space="preserve">edical </w:t>
      </w:r>
      <w:r w:rsidR="0030457A" w:rsidRPr="00E1720E">
        <w:rPr>
          <w:rFonts w:ascii="Lato" w:hAnsi="Lato" w:cs="Verdana"/>
          <w:color w:val="2C2C2C"/>
          <w:sz w:val="22"/>
          <w:szCs w:val="22"/>
        </w:rPr>
        <w:t>C</w:t>
      </w:r>
      <w:r w:rsidR="006D5D16" w:rsidRPr="00E1720E">
        <w:rPr>
          <w:rFonts w:ascii="Lato" w:hAnsi="Lato" w:cs="Verdana"/>
          <w:color w:val="2C2C2C"/>
          <w:sz w:val="22"/>
          <w:szCs w:val="22"/>
        </w:rPr>
        <w:t>ouncil</w:t>
      </w:r>
      <w:r w:rsidR="0030457A" w:rsidRPr="00E1720E">
        <w:rPr>
          <w:rFonts w:ascii="Lato" w:hAnsi="Lato" w:cs="Verdana"/>
          <w:color w:val="2C2C2C"/>
          <w:sz w:val="22"/>
          <w:szCs w:val="22"/>
        </w:rPr>
        <w:t xml:space="preserve"> GP register.</w:t>
      </w:r>
      <w:r w:rsidRPr="00E1720E">
        <w:rPr>
          <w:rFonts w:ascii="Lato" w:hAnsi="Lato" w:cs="Verdana"/>
          <w:color w:val="2C2C2C"/>
          <w:sz w:val="22"/>
          <w:szCs w:val="22"/>
        </w:rPr>
        <w:t xml:space="preserve"> </w:t>
      </w:r>
      <w:r w:rsidR="00534EB0" w:rsidRPr="00E1720E">
        <w:rPr>
          <w:rFonts w:ascii="Lato" w:hAnsi="Lato" w:cs="Verdana"/>
          <w:color w:val="2C2C2C"/>
          <w:sz w:val="22"/>
          <w:szCs w:val="22"/>
        </w:rPr>
        <w:t>To avoid conflicts</w:t>
      </w:r>
      <w:r w:rsidR="00EC1C7D" w:rsidRPr="00E1720E">
        <w:rPr>
          <w:rFonts w:ascii="Lato" w:hAnsi="Lato" w:cs="Verdana"/>
          <w:color w:val="2C2C2C"/>
          <w:sz w:val="22"/>
          <w:szCs w:val="22"/>
        </w:rPr>
        <w:t xml:space="preserve"> of interest, entry is closed </w:t>
      </w:r>
      <w:r w:rsidR="00EC1C7D" w:rsidRPr="00E1720E">
        <w:rPr>
          <w:rFonts w:ascii="Lato" w:hAnsi="Lato"/>
          <w:color w:val="000000"/>
          <w:sz w:val="22"/>
          <w:szCs w:val="22"/>
        </w:rPr>
        <w:t xml:space="preserve">to officers and members of the Board of </w:t>
      </w:r>
      <w:r w:rsidR="0061525B" w:rsidRPr="00E1720E">
        <w:rPr>
          <w:rFonts w:ascii="Lato" w:hAnsi="Lato"/>
          <w:color w:val="000000"/>
          <w:sz w:val="22"/>
          <w:szCs w:val="22"/>
        </w:rPr>
        <w:t xml:space="preserve">the </w:t>
      </w:r>
      <w:r w:rsidR="00EC1C7D" w:rsidRPr="00E1720E">
        <w:rPr>
          <w:rFonts w:ascii="Lato" w:hAnsi="Lato"/>
          <w:color w:val="000000"/>
          <w:sz w:val="22"/>
          <w:szCs w:val="22"/>
        </w:rPr>
        <w:t>Tamar Faculty RCGP</w:t>
      </w:r>
      <w:r w:rsidR="00063C20" w:rsidRPr="00E1720E">
        <w:rPr>
          <w:rFonts w:ascii="Lato" w:hAnsi="Lato"/>
          <w:color w:val="000000"/>
          <w:sz w:val="22"/>
          <w:szCs w:val="22"/>
        </w:rPr>
        <w:t>; to the j</w:t>
      </w:r>
      <w:r w:rsidR="00EC1C7D" w:rsidRPr="00E1720E">
        <w:rPr>
          <w:rFonts w:ascii="Lato" w:hAnsi="Lato"/>
          <w:color w:val="000000"/>
          <w:sz w:val="22"/>
          <w:szCs w:val="22"/>
        </w:rPr>
        <w:t xml:space="preserve">udges </w:t>
      </w:r>
      <w:r w:rsidR="00333581" w:rsidRPr="00E1720E">
        <w:rPr>
          <w:rFonts w:ascii="Lato" w:hAnsi="Lato"/>
          <w:color w:val="000000"/>
          <w:sz w:val="22"/>
          <w:szCs w:val="22"/>
        </w:rPr>
        <w:t>of the p</w:t>
      </w:r>
      <w:r w:rsidR="00063C20" w:rsidRPr="00E1720E">
        <w:rPr>
          <w:rFonts w:ascii="Lato" w:hAnsi="Lato"/>
          <w:color w:val="000000"/>
          <w:sz w:val="22"/>
          <w:szCs w:val="22"/>
        </w:rPr>
        <w:t xml:space="preserve">rize </w:t>
      </w:r>
      <w:r w:rsidR="00EC1C7D" w:rsidRPr="00E1720E">
        <w:rPr>
          <w:rFonts w:ascii="Lato" w:hAnsi="Lato"/>
          <w:color w:val="000000"/>
          <w:sz w:val="22"/>
          <w:szCs w:val="22"/>
        </w:rPr>
        <w:t>and t</w:t>
      </w:r>
      <w:r w:rsidR="00C8624C" w:rsidRPr="00E1720E">
        <w:rPr>
          <w:rFonts w:ascii="Lato" w:hAnsi="Lato"/>
          <w:color w:val="000000"/>
          <w:sz w:val="22"/>
          <w:szCs w:val="22"/>
        </w:rPr>
        <w:t>o their</w:t>
      </w:r>
      <w:r w:rsidR="00C03763" w:rsidRPr="00E1720E">
        <w:rPr>
          <w:rFonts w:ascii="Lato" w:hAnsi="Lato"/>
          <w:color w:val="000000"/>
          <w:sz w:val="22"/>
          <w:szCs w:val="22"/>
        </w:rPr>
        <w:t xml:space="preserve"> immediate families; </w:t>
      </w:r>
      <w:r w:rsidR="00EC1C7D" w:rsidRPr="00E1720E">
        <w:rPr>
          <w:rFonts w:ascii="Lato" w:hAnsi="Lato"/>
          <w:color w:val="000000"/>
          <w:sz w:val="22"/>
          <w:szCs w:val="22"/>
        </w:rPr>
        <w:t>and to members of Kieran Sweeney's immediate family.</w:t>
      </w:r>
    </w:p>
    <w:p w14:paraId="39141D8B" w14:textId="77777777" w:rsidR="005E3E63" w:rsidRPr="00E1720E" w:rsidRDefault="005E3E63" w:rsidP="00EC1C7D">
      <w:pPr>
        <w:spacing w:line="276" w:lineRule="auto"/>
        <w:jc w:val="both"/>
        <w:rPr>
          <w:rFonts w:ascii="Lato" w:hAnsi="Lato"/>
          <w:color w:val="000000"/>
          <w:sz w:val="22"/>
          <w:szCs w:val="22"/>
        </w:rPr>
      </w:pPr>
    </w:p>
    <w:p w14:paraId="4066D20E" w14:textId="77777777" w:rsidR="005E3E63" w:rsidRDefault="001E450A" w:rsidP="00EC1C7D">
      <w:pPr>
        <w:spacing w:line="276" w:lineRule="auto"/>
        <w:jc w:val="both"/>
        <w:rPr>
          <w:rFonts w:ascii="Lato" w:hAnsi="Lato"/>
          <w:color w:val="000000"/>
          <w:sz w:val="22"/>
          <w:szCs w:val="22"/>
        </w:rPr>
      </w:pPr>
      <w:r w:rsidRPr="00E1720E">
        <w:rPr>
          <w:rFonts w:ascii="Lato" w:hAnsi="Lato"/>
          <w:color w:val="000000"/>
          <w:sz w:val="22"/>
          <w:szCs w:val="22"/>
        </w:rPr>
        <w:t>Joint entrants or joint authors may not enter.</w:t>
      </w:r>
      <w:r w:rsidR="004255CA" w:rsidRPr="00E1720E">
        <w:rPr>
          <w:rFonts w:ascii="Lato" w:hAnsi="Lato"/>
          <w:color w:val="000000"/>
          <w:sz w:val="22"/>
          <w:szCs w:val="22"/>
        </w:rPr>
        <w:t xml:space="preserve">  </w:t>
      </w:r>
    </w:p>
    <w:p w14:paraId="514ECAC0" w14:textId="77777777" w:rsidR="005E3E63" w:rsidRDefault="005E3E63" w:rsidP="00EC1C7D">
      <w:pPr>
        <w:spacing w:line="276" w:lineRule="auto"/>
        <w:jc w:val="both"/>
        <w:rPr>
          <w:rFonts w:ascii="Lato" w:hAnsi="Lato"/>
          <w:color w:val="000000"/>
          <w:sz w:val="22"/>
          <w:szCs w:val="22"/>
        </w:rPr>
      </w:pPr>
    </w:p>
    <w:p w14:paraId="1A667258" w14:textId="73B588D3" w:rsidR="00612C4D" w:rsidRDefault="004255CA" w:rsidP="00EC1C7D">
      <w:pPr>
        <w:spacing w:line="276" w:lineRule="auto"/>
        <w:jc w:val="both"/>
        <w:rPr>
          <w:rFonts w:ascii="Lato" w:hAnsi="Lato"/>
          <w:color w:val="000000"/>
          <w:sz w:val="22"/>
          <w:szCs w:val="22"/>
        </w:rPr>
      </w:pPr>
      <w:r w:rsidRPr="4CBCC5DF">
        <w:rPr>
          <w:rFonts w:ascii="Lato" w:hAnsi="Lato"/>
          <w:color w:val="000000" w:themeColor="text1"/>
          <w:sz w:val="22"/>
          <w:szCs w:val="22"/>
        </w:rPr>
        <w:t>The article must not have been entered for a national RCGP or RCGP Faculty award or prize in t</w:t>
      </w:r>
      <w:r w:rsidR="00333581" w:rsidRPr="4CBCC5DF">
        <w:rPr>
          <w:rFonts w:ascii="Lato" w:hAnsi="Lato"/>
          <w:color w:val="000000" w:themeColor="text1"/>
          <w:sz w:val="22"/>
          <w:szCs w:val="22"/>
        </w:rPr>
        <w:t>he three years up to</w:t>
      </w:r>
      <w:r w:rsidR="02D7A24B" w:rsidRPr="4CBCC5DF">
        <w:rPr>
          <w:rFonts w:ascii="Lato" w:hAnsi="Lato"/>
          <w:color w:val="000000" w:themeColor="text1"/>
          <w:sz w:val="22"/>
          <w:szCs w:val="22"/>
        </w:rPr>
        <w:t xml:space="preserve"> Monday 28 April 2025.</w:t>
      </w:r>
    </w:p>
    <w:p w14:paraId="355DE543" w14:textId="77777777" w:rsidR="00612C4D" w:rsidRDefault="00612C4D" w:rsidP="00EC1C7D">
      <w:pPr>
        <w:spacing w:line="276" w:lineRule="auto"/>
        <w:jc w:val="both"/>
        <w:rPr>
          <w:rFonts w:ascii="Lato" w:hAnsi="Lato"/>
          <w:color w:val="000000"/>
          <w:sz w:val="22"/>
          <w:szCs w:val="22"/>
        </w:rPr>
      </w:pPr>
    </w:p>
    <w:p w14:paraId="2F976FD7" w14:textId="673D4A72" w:rsidR="001E450A" w:rsidRPr="00E1720E" w:rsidRDefault="004255CA" w:rsidP="00EC1C7D">
      <w:pPr>
        <w:spacing w:line="276" w:lineRule="auto"/>
        <w:jc w:val="both"/>
        <w:rPr>
          <w:rFonts w:ascii="Lato" w:hAnsi="Lato" w:cs="Verdana"/>
          <w:color w:val="2C2C2C"/>
          <w:sz w:val="22"/>
          <w:szCs w:val="22"/>
        </w:rPr>
      </w:pPr>
      <w:r w:rsidRPr="00E1720E">
        <w:rPr>
          <w:rFonts w:ascii="Lato" w:hAnsi="Lato"/>
          <w:color w:val="000000"/>
          <w:sz w:val="22"/>
          <w:szCs w:val="22"/>
        </w:rPr>
        <w:t>If in the judges’ opinion none of the entries merit</w:t>
      </w:r>
      <w:r w:rsidR="00333581" w:rsidRPr="00E1720E">
        <w:rPr>
          <w:rFonts w:ascii="Lato" w:hAnsi="Lato"/>
          <w:color w:val="000000"/>
          <w:sz w:val="22"/>
          <w:szCs w:val="22"/>
        </w:rPr>
        <w:t>s being awarded the p</w:t>
      </w:r>
      <w:r w:rsidRPr="00E1720E">
        <w:rPr>
          <w:rFonts w:ascii="Lato" w:hAnsi="Lato"/>
          <w:color w:val="000000"/>
          <w:sz w:val="22"/>
          <w:szCs w:val="22"/>
        </w:rPr>
        <w:t>rize, no prize will be awarded.</w:t>
      </w:r>
    </w:p>
    <w:p w14:paraId="67EA46B7" w14:textId="77777777" w:rsidR="00612C4D" w:rsidRDefault="00612C4D" w:rsidP="00EC1C7D">
      <w:pPr>
        <w:spacing w:line="276" w:lineRule="auto"/>
        <w:jc w:val="both"/>
        <w:rPr>
          <w:rFonts w:ascii="Lato" w:hAnsi="Lato" w:cs="Verdana"/>
          <w:color w:val="2C2C2C"/>
          <w:sz w:val="22"/>
          <w:szCs w:val="22"/>
        </w:rPr>
      </w:pPr>
    </w:p>
    <w:p w14:paraId="3B7DEB49" w14:textId="6A0ADA6A" w:rsidR="00612C4D" w:rsidRDefault="00C03763" w:rsidP="00EC1C7D">
      <w:pPr>
        <w:spacing w:line="276" w:lineRule="auto"/>
        <w:jc w:val="both"/>
        <w:rPr>
          <w:rFonts w:ascii="Lato" w:hAnsi="Lato" w:cs="Verdana"/>
          <w:color w:val="2C2C2C"/>
          <w:sz w:val="22"/>
          <w:szCs w:val="22"/>
        </w:rPr>
      </w:pPr>
      <w:r w:rsidRPr="00E1720E">
        <w:rPr>
          <w:rFonts w:ascii="Lato" w:hAnsi="Lato" w:cs="Verdana"/>
          <w:color w:val="2C2C2C"/>
          <w:sz w:val="22"/>
          <w:szCs w:val="22"/>
        </w:rPr>
        <w:t>The maximum length of an</w:t>
      </w:r>
      <w:r w:rsidR="00C65897" w:rsidRPr="00E1720E">
        <w:rPr>
          <w:rFonts w:ascii="Lato" w:hAnsi="Lato" w:cs="Verdana"/>
          <w:color w:val="2C2C2C"/>
          <w:sz w:val="22"/>
          <w:szCs w:val="22"/>
        </w:rPr>
        <w:t xml:space="preserve"> article</w:t>
      </w:r>
      <w:r w:rsidRPr="00E1720E">
        <w:rPr>
          <w:rFonts w:ascii="Lato" w:hAnsi="Lato" w:cs="Verdana"/>
          <w:color w:val="2C2C2C"/>
          <w:sz w:val="22"/>
          <w:szCs w:val="22"/>
        </w:rPr>
        <w:t xml:space="preserve"> entered for the prize</w:t>
      </w:r>
      <w:r w:rsidR="00C65897" w:rsidRPr="00E1720E">
        <w:rPr>
          <w:rFonts w:ascii="Lato" w:hAnsi="Lato" w:cs="Verdana"/>
          <w:color w:val="2C2C2C"/>
          <w:sz w:val="22"/>
          <w:szCs w:val="22"/>
        </w:rPr>
        <w:t xml:space="preserve"> is </w:t>
      </w:r>
      <w:r w:rsidR="009C659E">
        <w:rPr>
          <w:rFonts w:ascii="Lato" w:hAnsi="Lato" w:cs="Verdana"/>
          <w:color w:val="2C2C2C"/>
          <w:sz w:val="22"/>
          <w:szCs w:val="22"/>
        </w:rPr>
        <w:t>1</w:t>
      </w:r>
      <w:r w:rsidR="00B74AA8" w:rsidRPr="00E1720E">
        <w:rPr>
          <w:rFonts w:ascii="Lato" w:hAnsi="Lato" w:cs="Verdana"/>
          <w:color w:val="2C2C2C"/>
          <w:sz w:val="22"/>
          <w:szCs w:val="22"/>
        </w:rPr>
        <w:t>,5</w:t>
      </w:r>
      <w:r w:rsidR="00C25CB6" w:rsidRPr="00E1720E">
        <w:rPr>
          <w:rFonts w:ascii="Lato" w:hAnsi="Lato" w:cs="Verdana"/>
          <w:color w:val="2C2C2C"/>
          <w:sz w:val="22"/>
          <w:szCs w:val="22"/>
        </w:rPr>
        <w:t xml:space="preserve">00 words, excluding </w:t>
      </w:r>
      <w:r w:rsidR="00C872FA" w:rsidRPr="00E1720E">
        <w:rPr>
          <w:rFonts w:ascii="Lato" w:hAnsi="Lato" w:cs="Verdana"/>
          <w:color w:val="2C2C2C"/>
          <w:sz w:val="22"/>
          <w:szCs w:val="22"/>
        </w:rPr>
        <w:t>the</w:t>
      </w:r>
      <w:r w:rsidR="00EC1C7D" w:rsidRPr="00E1720E">
        <w:rPr>
          <w:rFonts w:ascii="Lato" w:hAnsi="Lato" w:cs="Verdana"/>
          <w:color w:val="2C2C2C"/>
          <w:sz w:val="22"/>
          <w:szCs w:val="22"/>
        </w:rPr>
        <w:t xml:space="preserve"> title, </w:t>
      </w:r>
      <w:r w:rsidR="00C65897" w:rsidRPr="00E1720E">
        <w:rPr>
          <w:rFonts w:ascii="Lato" w:hAnsi="Lato" w:cs="Verdana"/>
          <w:color w:val="2C2C2C"/>
          <w:sz w:val="22"/>
          <w:szCs w:val="22"/>
        </w:rPr>
        <w:t>frontispiece,</w:t>
      </w:r>
      <w:r w:rsidR="00C25CB6" w:rsidRPr="00E1720E">
        <w:rPr>
          <w:rFonts w:ascii="Lato" w:hAnsi="Lato" w:cs="Verdana"/>
          <w:color w:val="2C2C2C"/>
          <w:sz w:val="22"/>
          <w:szCs w:val="22"/>
        </w:rPr>
        <w:t xml:space="preserve"> references</w:t>
      </w:r>
      <w:r w:rsidR="00C65897" w:rsidRPr="00E1720E">
        <w:rPr>
          <w:rFonts w:ascii="Lato" w:hAnsi="Lato" w:cs="Verdana"/>
          <w:color w:val="2C2C2C"/>
          <w:sz w:val="22"/>
          <w:szCs w:val="22"/>
        </w:rPr>
        <w:t xml:space="preserve"> and acknowledgements</w:t>
      </w:r>
      <w:r w:rsidR="006626ED">
        <w:rPr>
          <w:rFonts w:ascii="Lato" w:hAnsi="Lato" w:cs="Verdana"/>
          <w:color w:val="2C2C2C"/>
          <w:sz w:val="22"/>
          <w:szCs w:val="22"/>
        </w:rPr>
        <w:t>, up to 10 references.</w:t>
      </w:r>
      <w:r w:rsidRPr="00E1720E">
        <w:rPr>
          <w:rFonts w:ascii="Lato" w:hAnsi="Lato" w:cs="Verdana"/>
          <w:color w:val="2C2C2C"/>
          <w:sz w:val="22"/>
          <w:szCs w:val="22"/>
        </w:rPr>
        <w:t xml:space="preserve"> </w:t>
      </w:r>
      <w:r w:rsidR="00770029" w:rsidRPr="00E1720E">
        <w:rPr>
          <w:rFonts w:ascii="Lato" w:hAnsi="Lato" w:cs="Verdana"/>
          <w:color w:val="2C2C2C"/>
          <w:sz w:val="22"/>
          <w:szCs w:val="22"/>
        </w:rPr>
        <w:t xml:space="preserve">The word count must be stated. </w:t>
      </w:r>
    </w:p>
    <w:p w14:paraId="7D6AB0D4" w14:textId="77777777" w:rsidR="00612C4D" w:rsidRDefault="00612C4D" w:rsidP="00EC1C7D">
      <w:pPr>
        <w:spacing w:line="276" w:lineRule="auto"/>
        <w:jc w:val="both"/>
        <w:rPr>
          <w:rFonts w:ascii="Lato" w:hAnsi="Lato" w:cs="Verdana"/>
          <w:color w:val="2C2C2C"/>
          <w:sz w:val="22"/>
          <w:szCs w:val="22"/>
        </w:rPr>
      </w:pPr>
    </w:p>
    <w:p w14:paraId="60406443" w14:textId="68B83233" w:rsidR="00C25CB6" w:rsidRPr="00E1720E" w:rsidRDefault="00770029" w:rsidP="00EC1C7D">
      <w:pPr>
        <w:spacing w:line="276" w:lineRule="auto"/>
        <w:jc w:val="both"/>
        <w:rPr>
          <w:rFonts w:ascii="Lato" w:hAnsi="Lato" w:cs="Verdana"/>
          <w:color w:val="2C2C2C"/>
          <w:sz w:val="22"/>
          <w:szCs w:val="22"/>
        </w:rPr>
      </w:pPr>
      <w:r w:rsidRPr="00E1720E">
        <w:rPr>
          <w:rFonts w:ascii="Lato" w:hAnsi="Lato" w:cs="Verdana"/>
          <w:color w:val="2C2C2C"/>
          <w:sz w:val="22"/>
          <w:szCs w:val="22"/>
        </w:rPr>
        <w:t>The article</w:t>
      </w:r>
      <w:r w:rsidR="00C03763" w:rsidRPr="00E1720E">
        <w:rPr>
          <w:rFonts w:ascii="Lato" w:hAnsi="Lato" w:cs="Verdana"/>
          <w:color w:val="2C2C2C"/>
          <w:sz w:val="22"/>
          <w:szCs w:val="22"/>
        </w:rPr>
        <w:t xml:space="preserve"> must</w:t>
      </w:r>
      <w:r w:rsidR="00C65897" w:rsidRPr="00E1720E">
        <w:rPr>
          <w:rFonts w:ascii="Lato" w:hAnsi="Lato" w:cs="Verdana"/>
          <w:color w:val="2C2C2C"/>
          <w:sz w:val="22"/>
          <w:szCs w:val="22"/>
        </w:rPr>
        <w:t xml:space="preserve"> b</w:t>
      </w:r>
      <w:r w:rsidR="007821AB" w:rsidRPr="00E1720E">
        <w:rPr>
          <w:rFonts w:ascii="Lato" w:hAnsi="Lato" w:cs="Verdana"/>
          <w:color w:val="2C2C2C"/>
          <w:sz w:val="22"/>
          <w:szCs w:val="22"/>
        </w:rPr>
        <w:t xml:space="preserve">e text only, with no diagrams, </w:t>
      </w:r>
      <w:r w:rsidR="00C65897" w:rsidRPr="00E1720E">
        <w:rPr>
          <w:rFonts w:ascii="Lato" w:hAnsi="Lato" w:cs="Verdana"/>
          <w:color w:val="2C2C2C"/>
          <w:sz w:val="22"/>
          <w:szCs w:val="22"/>
        </w:rPr>
        <w:t>tables</w:t>
      </w:r>
      <w:r w:rsidR="00B74AA8" w:rsidRPr="00E1720E">
        <w:rPr>
          <w:rFonts w:ascii="Lato" w:hAnsi="Lato" w:cs="Verdana"/>
          <w:color w:val="2C2C2C"/>
          <w:sz w:val="22"/>
          <w:szCs w:val="22"/>
        </w:rPr>
        <w:t>, figures</w:t>
      </w:r>
      <w:r w:rsidR="00C65897" w:rsidRPr="00E1720E">
        <w:rPr>
          <w:rFonts w:ascii="Lato" w:hAnsi="Lato" w:cs="Verdana"/>
          <w:color w:val="2C2C2C"/>
          <w:sz w:val="22"/>
          <w:szCs w:val="22"/>
        </w:rPr>
        <w:t xml:space="preserve"> or photographs.</w:t>
      </w:r>
      <w:r w:rsidR="00B80277" w:rsidRPr="00E1720E">
        <w:rPr>
          <w:rFonts w:ascii="Lato" w:hAnsi="Lato" w:cs="Verdana"/>
          <w:color w:val="2C2C2C"/>
          <w:sz w:val="22"/>
          <w:szCs w:val="22"/>
        </w:rPr>
        <w:t xml:space="preserve"> </w:t>
      </w:r>
    </w:p>
    <w:p w14:paraId="2E16E266" w14:textId="77777777" w:rsidR="00612C4D" w:rsidRDefault="00612C4D" w:rsidP="00EC1C7D">
      <w:pPr>
        <w:spacing w:line="276" w:lineRule="auto"/>
        <w:jc w:val="both"/>
        <w:rPr>
          <w:rFonts w:ascii="Lato" w:hAnsi="Lato" w:cs="Verdana"/>
          <w:color w:val="2C2C2C"/>
          <w:sz w:val="22"/>
          <w:szCs w:val="22"/>
        </w:rPr>
      </w:pPr>
    </w:p>
    <w:p w14:paraId="215338B5" w14:textId="010EC136" w:rsidR="00C65897" w:rsidRDefault="00C25CB6" w:rsidP="00EC1C7D">
      <w:pPr>
        <w:spacing w:line="276" w:lineRule="auto"/>
        <w:jc w:val="both"/>
        <w:rPr>
          <w:rFonts w:ascii="Lato" w:hAnsi="Lato" w:cs="Verdana"/>
          <w:color w:val="2C2C2C"/>
          <w:sz w:val="22"/>
          <w:szCs w:val="22"/>
        </w:rPr>
      </w:pPr>
      <w:r w:rsidRPr="00E1720E">
        <w:rPr>
          <w:rFonts w:ascii="Lato" w:hAnsi="Lato" w:cs="Verdana"/>
          <w:color w:val="2C2C2C"/>
          <w:sz w:val="22"/>
          <w:szCs w:val="22"/>
        </w:rPr>
        <w:t>The articl</w:t>
      </w:r>
      <w:r w:rsidR="007821AB" w:rsidRPr="00E1720E">
        <w:rPr>
          <w:rFonts w:ascii="Lato" w:hAnsi="Lato" w:cs="Verdana"/>
          <w:color w:val="2C2C2C"/>
          <w:sz w:val="22"/>
          <w:szCs w:val="22"/>
        </w:rPr>
        <w:t xml:space="preserve">e </w:t>
      </w:r>
      <w:r w:rsidR="00C03763" w:rsidRPr="00E1720E">
        <w:rPr>
          <w:rFonts w:ascii="Lato" w:hAnsi="Lato" w:cs="Verdana"/>
          <w:color w:val="2C2C2C"/>
          <w:sz w:val="22"/>
          <w:szCs w:val="22"/>
        </w:rPr>
        <w:t>must</w:t>
      </w:r>
      <w:r w:rsidR="00C65897" w:rsidRPr="00E1720E">
        <w:rPr>
          <w:rFonts w:ascii="Lato" w:hAnsi="Lato" w:cs="Verdana"/>
          <w:color w:val="2C2C2C"/>
          <w:sz w:val="22"/>
          <w:szCs w:val="22"/>
        </w:rPr>
        <w:t xml:space="preserve"> be </w:t>
      </w:r>
      <w:r w:rsidR="00DA755B" w:rsidRPr="00E1720E">
        <w:rPr>
          <w:rFonts w:ascii="Lato" w:hAnsi="Lato" w:cs="Verdana"/>
          <w:color w:val="2C2C2C"/>
          <w:sz w:val="22"/>
          <w:szCs w:val="22"/>
        </w:rPr>
        <w:t>presented</w:t>
      </w:r>
      <w:r w:rsidR="00C872FA" w:rsidRPr="00E1720E">
        <w:rPr>
          <w:rFonts w:ascii="Lato" w:hAnsi="Lato" w:cs="Verdana"/>
          <w:color w:val="2C2C2C"/>
          <w:sz w:val="22"/>
          <w:szCs w:val="22"/>
        </w:rPr>
        <w:t xml:space="preserve"> in</w:t>
      </w:r>
      <w:r w:rsidR="007821AB" w:rsidRPr="00E1720E">
        <w:rPr>
          <w:rFonts w:ascii="Lato" w:hAnsi="Lato" w:cs="Verdana"/>
          <w:color w:val="2C2C2C"/>
          <w:sz w:val="22"/>
          <w:szCs w:val="22"/>
        </w:rPr>
        <w:t xml:space="preserve"> Word</w:t>
      </w:r>
      <w:r w:rsidR="00C65897" w:rsidRPr="00E1720E">
        <w:rPr>
          <w:rFonts w:ascii="Lato" w:hAnsi="Lato" w:cs="Verdana"/>
          <w:color w:val="2C2C2C"/>
          <w:sz w:val="22"/>
          <w:szCs w:val="22"/>
        </w:rPr>
        <w:t xml:space="preserve"> </w:t>
      </w:r>
      <w:r w:rsidR="00DA755B" w:rsidRPr="00E1720E">
        <w:rPr>
          <w:rFonts w:ascii="Lato" w:hAnsi="Lato" w:cs="Verdana"/>
          <w:color w:val="2C2C2C"/>
          <w:sz w:val="22"/>
          <w:szCs w:val="22"/>
        </w:rPr>
        <w:t>(</w:t>
      </w:r>
      <w:r w:rsidR="00C65897" w:rsidRPr="00E1720E">
        <w:rPr>
          <w:rFonts w:ascii="Lato" w:hAnsi="Lato" w:cs="Verdana"/>
          <w:color w:val="2C2C2C"/>
          <w:sz w:val="22"/>
          <w:szCs w:val="22"/>
        </w:rPr>
        <w:t>UK</w:t>
      </w:r>
      <w:r w:rsidR="007821AB" w:rsidRPr="00E1720E">
        <w:rPr>
          <w:rFonts w:ascii="Lato" w:hAnsi="Lato" w:cs="Verdana"/>
          <w:color w:val="2C2C2C"/>
          <w:sz w:val="22"/>
          <w:szCs w:val="22"/>
        </w:rPr>
        <w:t xml:space="preserve"> Englis</w:t>
      </w:r>
      <w:r w:rsidR="00C872FA" w:rsidRPr="00E1720E">
        <w:rPr>
          <w:rFonts w:ascii="Lato" w:hAnsi="Lato" w:cs="Verdana"/>
          <w:color w:val="2C2C2C"/>
          <w:sz w:val="22"/>
          <w:szCs w:val="22"/>
        </w:rPr>
        <w:t>h</w:t>
      </w:r>
      <w:r w:rsidR="00DA755B" w:rsidRPr="00E1720E">
        <w:rPr>
          <w:rFonts w:ascii="Lato" w:hAnsi="Lato" w:cs="Verdana"/>
          <w:color w:val="2C2C2C"/>
          <w:sz w:val="22"/>
          <w:szCs w:val="22"/>
        </w:rPr>
        <w:t>)</w:t>
      </w:r>
      <w:r w:rsidR="00C872FA" w:rsidRPr="00E1720E">
        <w:rPr>
          <w:rFonts w:ascii="Lato" w:hAnsi="Lato" w:cs="Verdana"/>
          <w:color w:val="2C2C2C"/>
          <w:sz w:val="22"/>
          <w:szCs w:val="22"/>
        </w:rPr>
        <w:t xml:space="preserve"> using </w:t>
      </w:r>
      <w:r w:rsidR="007821AB" w:rsidRPr="00E1720E">
        <w:rPr>
          <w:rFonts w:ascii="Lato" w:hAnsi="Lato" w:cs="Verdana"/>
          <w:color w:val="2C2C2C"/>
          <w:sz w:val="22"/>
          <w:szCs w:val="22"/>
        </w:rPr>
        <w:t>Tahoma</w:t>
      </w:r>
      <w:r w:rsidR="00C65897" w:rsidRPr="00E1720E">
        <w:rPr>
          <w:rFonts w:ascii="Lato" w:hAnsi="Lato" w:cs="Verdana"/>
          <w:color w:val="2C2C2C"/>
          <w:sz w:val="22"/>
          <w:szCs w:val="22"/>
        </w:rPr>
        <w:t xml:space="preserve"> font si</w:t>
      </w:r>
      <w:r w:rsidR="009B70F2" w:rsidRPr="00E1720E">
        <w:rPr>
          <w:rFonts w:ascii="Lato" w:hAnsi="Lato" w:cs="Verdana"/>
          <w:color w:val="2C2C2C"/>
          <w:sz w:val="22"/>
          <w:szCs w:val="22"/>
        </w:rPr>
        <w:t>ze 11</w:t>
      </w:r>
      <w:r w:rsidR="00C872FA" w:rsidRPr="00E1720E">
        <w:rPr>
          <w:rFonts w:ascii="Lato" w:hAnsi="Lato" w:cs="Verdana"/>
          <w:color w:val="2C2C2C"/>
          <w:sz w:val="22"/>
          <w:szCs w:val="22"/>
        </w:rPr>
        <w:t xml:space="preserve">, and </w:t>
      </w:r>
      <w:r w:rsidR="009B70F2" w:rsidRPr="00E1720E">
        <w:rPr>
          <w:rFonts w:ascii="Lato" w:hAnsi="Lato" w:cs="Verdana"/>
          <w:color w:val="2C2C2C"/>
          <w:sz w:val="22"/>
          <w:szCs w:val="22"/>
        </w:rPr>
        <w:t>1.5 line spacing</w:t>
      </w:r>
      <w:r w:rsidR="00B80277" w:rsidRPr="00E1720E">
        <w:rPr>
          <w:rFonts w:ascii="Lato" w:hAnsi="Lato" w:cs="Verdana"/>
          <w:color w:val="2C2C2C"/>
          <w:sz w:val="22"/>
          <w:szCs w:val="22"/>
        </w:rPr>
        <w:t>, with references in Vancouver style.</w:t>
      </w:r>
      <w:r w:rsidR="001E450A" w:rsidRPr="00E1720E">
        <w:rPr>
          <w:rFonts w:ascii="Lato" w:hAnsi="Lato" w:cs="Verdana"/>
          <w:color w:val="2C2C2C"/>
          <w:sz w:val="22"/>
          <w:szCs w:val="22"/>
        </w:rPr>
        <w:t xml:space="preserve"> </w:t>
      </w:r>
    </w:p>
    <w:p w14:paraId="529057DF" w14:textId="77777777" w:rsidR="00684101" w:rsidRDefault="00684101" w:rsidP="00EC1C7D">
      <w:pPr>
        <w:spacing w:line="276" w:lineRule="auto"/>
        <w:jc w:val="both"/>
        <w:rPr>
          <w:rFonts w:ascii="Lato" w:hAnsi="Lato" w:cs="Verdana"/>
          <w:color w:val="2C2C2C"/>
          <w:sz w:val="22"/>
          <w:szCs w:val="22"/>
        </w:rPr>
      </w:pPr>
    </w:p>
    <w:p w14:paraId="299D1216" w14:textId="787267A2" w:rsidR="00684101" w:rsidRPr="00684101" w:rsidRDefault="00684101" w:rsidP="00EC1C7D">
      <w:pPr>
        <w:spacing w:line="276" w:lineRule="auto"/>
        <w:jc w:val="both"/>
        <w:rPr>
          <w:rFonts w:ascii="Lato" w:hAnsi="Lato" w:cs="Verdana"/>
          <w:b/>
          <w:bCs/>
          <w:color w:val="2C2C2C"/>
          <w:sz w:val="22"/>
          <w:szCs w:val="22"/>
        </w:rPr>
      </w:pPr>
      <w:r>
        <w:rPr>
          <w:rFonts w:ascii="Lato" w:hAnsi="Lato" w:cs="Verdana"/>
          <w:b/>
          <w:bCs/>
          <w:color w:val="2C2C2C"/>
          <w:sz w:val="22"/>
          <w:szCs w:val="22"/>
        </w:rPr>
        <w:t>T</w:t>
      </w:r>
      <w:r w:rsidRPr="00684101">
        <w:rPr>
          <w:rFonts w:ascii="Lato" w:hAnsi="Lato" w:cs="Verdana"/>
          <w:b/>
          <w:bCs/>
          <w:color w:val="2C2C2C"/>
          <w:sz w:val="22"/>
          <w:szCs w:val="22"/>
        </w:rPr>
        <w:t>he entry should not include any patient accounts without explicit consent. </w:t>
      </w:r>
    </w:p>
    <w:p w14:paraId="542B1B87" w14:textId="77777777" w:rsidR="00612C4D" w:rsidRDefault="00612C4D" w:rsidP="00EC1C7D">
      <w:pPr>
        <w:spacing w:line="276" w:lineRule="auto"/>
        <w:jc w:val="both"/>
        <w:rPr>
          <w:rFonts w:ascii="Lato" w:hAnsi="Lato" w:cs="Verdana"/>
          <w:color w:val="2C2C2C"/>
          <w:sz w:val="22"/>
          <w:szCs w:val="22"/>
        </w:rPr>
      </w:pPr>
    </w:p>
    <w:p w14:paraId="10B32D7B" w14:textId="68BC4A9D" w:rsidR="00C25CB6" w:rsidRPr="00E1720E" w:rsidRDefault="00F11D4A" w:rsidP="00EC1C7D">
      <w:pPr>
        <w:spacing w:line="276" w:lineRule="auto"/>
        <w:jc w:val="both"/>
        <w:rPr>
          <w:rFonts w:ascii="Lato" w:hAnsi="Lato" w:cs="Verdana"/>
          <w:color w:val="2C2C2C"/>
          <w:sz w:val="22"/>
          <w:szCs w:val="22"/>
        </w:rPr>
      </w:pPr>
      <w:r w:rsidRPr="4CBCC5DF">
        <w:rPr>
          <w:rFonts w:ascii="Lato" w:hAnsi="Lato" w:cs="Verdana"/>
          <w:color w:val="2C2C2C"/>
          <w:sz w:val="22"/>
          <w:szCs w:val="22"/>
          <w:highlight w:val="yellow"/>
        </w:rPr>
        <w:t>The</w:t>
      </w:r>
      <w:r w:rsidR="6CF900B0" w:rsidRPr="4CBCC5DF">
        <w:rPr>
          <w:rFonts w:ascii="Lato" w:hAnsi="Lato" w:cs="Verdana"/>
          <w:color w:val="2C2C2C"/>
          <w:sz w:val="22"/>
          <w:szCs w:val="22"/>
          <w:highlight w:val="yellow"/>
        </w:rPr>
        <w:t xml:space="preserve"> </w:t>
      </w:r>
      <w:r w:rsidRPr="4CBCC5DF">
        <w:rPr>
          <w:rFonts w:ascii="Lato" w:hAnsi="Lato" w:cs="Verdana"/>
          <w:color w:val="2C2C2C"/>
          <w:sz w:val="22"/>
          <w:szCs w:val="22"/>
          <w:highlight w:val="yellow"/>
        </w:rPr>
        <w:t xml:space="preserve">competition opens on Friday 14 March 2025.  The deadline for </w:t>
      </w:r>
      <w:r w:rsidR="002D36DA" w:rsidRPr="4CBCC5DF">
        <w:rPr>
          <w:rFonts w:ascii="Lato" w:hAnsi="Lato" w:cs="Verdana"/>
          <w:color w:val="2C2C2C"/>
          <w:sz w:val="22"/>
          <w:szCs w:val="22"/>
          <w:highlight w:val="yellow"/>
        </w:rPr>
        <w:t>entries</w:t>
      </w:r>
      <w:r w:rsidRPr="4CBCC5DF">
        <w:rPr>
          <w:rFonts w:ascii="Lato" w:hAnsi="Lato" w:cs="Verdana"/>
          <w:color w:val="2C2C2C"/>
          <w:sz w:val="22"/>
          <w:szCs w:val="22"/>
          <w:highlight w:val="yellow"/>
        </w:rPr>
        <w:t xml:space="preserve"> is 09:00 on </w:t>
      </w:r>
      <w:r w:rsidR="002D36DA" w:rsidRPr="4CBCC5DF">
        <w:rPr>
          <w:rFonts w:ascii="Lato" w:hAnsi="Lato" w:cs="Verdana"/>
          <w:color w:val="2C2C2C"/>
          <w:sz w:val="22"/>
          <w:szCs w:val="22"/>
          <w:highlight w:val="yellow"/>
        </w:rPr>
        <w:t xml:space="preserve">Monday </w:t>
      </w:r>
      <w:r w:rsidR="00305E79" w:rsidRPr="4CBCC5DF">
        <w:rPr>
          <w:rFonts w:ascii="Lato" w:hAnsi="Lato" w:cs="Verdana"/>
          <w:color w:val="2C2C2C"/>
          <w:sz w:val="22"/>
          <w:szCs w:val="22"/>
          <w:highlight w:val="yellow"/>
        </w:rPr>
        <w:t>28 April 2025</w:t>
      </w:r>
      <w:r w:rsidR="65C4AA91" w:rsidRPr="4CBCC5DF">
        <w:rPr>
          <w:rFonts w:ascii="Lato" w:hAnsi="Lato" w:cs="Verdana"/>
          <w:color w:val="2C2C2C"/>
          <w:sz w:val="22"/>
          <w:szCs w:val="22"/>
          <w:highlight w:val="yellow"/>
        </w:rPr>
        <w:t>.</w:t>
      </w:r>
    </w:p>
    <w:p w14:paraId="68BBEFD3" w14:textId="77777777" w:rsidR="005B2E09" w:rsidRDefault="005B2E09" w:rsidP="00EC1C7D">
      <w:pPr>
        <w:spacing w:line="276" w:lineRule="auto"/>
        <w:jc w:val="both"/>
        <w:rPr>
          <w:rFonts w:ascii="Lato" w:hAnsi="Lato" w:cs="Verdana"/>
          <w:color w:val="2C2C2C"/>
          <w:sz w:val="22"/>
          <w:szCs w:val="22"/>
        </w:rPr>
      </w:pPr>
    </w:p>
    <w:p w14:paraId="44E4843A" w14:textId="3B7092C9" w:rsidR="00C25CB6" w:rsidRPr="00E1720E" w:rsidRDefault="00DC5525" w:rsidP="00EC1C7D">
      <w:pPr>
        <w:spacing w:line="276" w:lineRule="auto"/>
        <w:jc w:val="both"/>
        <w:rPr>
          <w:rFonts w:ascii="Lato" w:hAnsi="Lato" w:cs="Verdana"/>
          <w:color w:val="2C2C2C"/>
          <w:sz w:val="22"/>
          <w:szCs w:val="22"/>
        </w:rPr>
      </w:pPr>
      <w:r w:rsidRPr="00E1720E">
        <w:rPr>
          <w:rFonts w:ascii="Lato" w:hAnsi="Lato" w:cs="Verdana"/>
          <w:color w:val="2C2C2C"/>
          <w:sz w:val="22"/>
          <w:szCs w:val="22"/>
        </w:rPr>
        <w:t xml:space="preserve">The judges’ decision </w:t>
      </w:r>
      <w:r w:rsidR="00C25CB6" w:rsidRPr="00E1720E">
        <w:rPr>
          <w:rFonts w:ascii="Lato" w:hAnsi="Lato" w:cs="Verdana"/>
          <w:color w:val="2C2C2C"/>
          <w:sz w:val="22"/>
          <w:szCs w:val="22"/>
        </w:rPr>
        <w:t>will be final.</w:t>
      </w:r>
      <w:r w:rsidR="00E20388" w:rsidRPr="00E1720E">
        <w:rPr>
          <w:rFonts w:ascii="Lato" w:hAnsi="Lato" w:cs="Verdana"/>
          <w:color w:val="2C2C2C"/>
          <w:sz w:val="22"/>
          <w:szCs w:val="22"/>
        </w:rPr>
        <w:t xml:space="preserve"> Entrants will be notified of the result, after which no further correspondence will be conducted relating to the judging process. </w:t>
      </w:r>
    </w:p>
    <w:p w14:paraId="0DB175EC" w14:textId="77777777" w:rsidR="00C25CB6" w:rsidRPr="00E1720E" w:rsidRDefault="00C25CB6" w:rsidP="00EC1C7D">
      <w:pPr>
        <w:spacing w:line="276" w:lineRule="auto"/>
        <w:jc w:val="both"/>
        <w:rPr>
          <w:rFonts w:ascii="Lato" w:hAnsi="Lato" w:cs="Verdana"/>
          <w:color w:val="2C2C2C"/>
        </w:rPr>
      </w:pPr>
    </w:p>
    <w:p w14:paraId="6C0591D5" w14:textId="77777777" w:rsidR="0009541C" w:rsidRPr="00E1720E" w:rsidRDefault="0009541C" w:rsidP="00EC1C7D">
      <w:pPr>
        <w:spacing w:line="276" w:lineRule="auto"/>
        <w:jc w:val="both"/>
        <w:rPr>
          <w:rFonts w:ascii="Lato" w:hAnsi="Lato"/>
          <w:b/>
          <w:sz w:val="28"/>
          <w:szCs w:val="28"/>
        </w:rPr>
      </w:pPr>
      <w:r w:rsidRPr="00E1720E">
        <w:rPr>
          <w:rFonts w:ascii="Lato" w:hAnsi="Lato"/>
          <w:b/>
          <w:sz w:val="28"/>
          <w:szCs w:val="28"/>
        </w:rPr>
        <w:t>How to enter</w:t>
      </w:r>
    </w:p>
    <w:p w14:paraId="2CB893F0" w14:textId="2783CD7F" w:rsidR="007821AB" w:rsidRPr="00E1720E" w:rsidRDefault="00C03763" w:rsidP="00EC1C7D">
      <w:pPr>
        <w:spacing w:line="276" w:lineRule="auto"/>
        <w:jc w:val="both"/>
        <w:rPr>
          <w:rFonts w:ascii="Lato" w:hAnsi="Lato" w:cs="Verdana"/>
          <w:color w:val="2C2C2C"/>
          <w:sz w:val="22"/>
          <w:szCs w:val="22"/>
        </w:rPr>
      </w:pPr>
      <w:r w:rsidRPr="00E1720E">
        <w:rPr>
          <w:rFonts w:ascii="Lato" w:hAnsi="Lato" w:cs="Verdana"/>
          <w:color w:val="2C2C2C"/>
          <w:sz w:val="22"/>
          <w:szCs w:val="22"/>
        </w:rPr>
        <w:t>Articles must</w:t>
      </w:r>
      <w:r w:rsidR="007821AB" w:rsidRPr="00E1720E">
        <w:rPr>
          <w:rFonts w:ascii="Lato" w:hAnsi="Lato" w:cs="Verdana"/>
          <w:color w:val="2C2C2C"/>
          <w:sz w:val="22"/>
          <w:szCs w:val="22"/>
        </w:rPr>
        <w:t xml:space="preserve"> be submitted </w:t>
      </w:r>
      <w:r w:rsidR="00C872FA" w:rsidRPr="00E1720E">
        <w:rPr>
          <w:rFonts w:ascii="Lato" w:hAnsi="Lato" w:cs="Verdana"/>
          <w:color w:val="2C2C2C"/>
          <w:sz w:val="22"/>
          <w:szCs w:val="22"/>
        </w:rPr>
        <w:t>by email</w:t>
      </w:r>
      <w:r w:rsidR="00E20388" w:rsidRPr="00E1720E">
        <w:rPr>
          <w:rFonts w:ascii="Lato" w:hAnsi="Lato" w:cs="Verdana"/>
          <w:color w:val="2C2C2C"/>
          <w:sz w:val="22"/>
          <w:szCs w:val="22"/>
        </w:rPr>
        <w:t>,</w:t>
      </w:r>
      <w:r w:rsidR="00C872FA" w:rsidRPr="00E1720E">
        <w:rPr>
          <w:rFonts w:ascii="Lato" w:hAnsi="Lato" w:cs="Verdana"/>
          <w:color w:val="2C2C2C"/>
          <w:sz w:val="22"/>
          <w:szCs w:val="22"/>
        </w:rPr>
        <w:t xml:space="preserve"> </w:t>
      </w:r>
      <w:r w:rsidR="00E20388" w:rsidRPr="00E1720E">
        <w:rPr>
          <w:rFonts w:ascii="Lato" w:hAnsi="Lato" w:cs="Verdana"/>
          <w:color w:val="2C2C2C"/>
          <w:sz w:val="22"/>
          <w:szCs w:val="22"/>
        </w:rPr>
        <w:t xml:space="preserve">along </w:t>
      </w:r>
      <w:r w:rsidR="00225D1A" w:rsidRPr="00E1720E">
        <w:rPr>
          <w:rFonts w:ascii="Lato" w:hAnsi="Lato" w:cs="Verdana"/>
          <w:color w:val="2C2C2C"/>
          <w:sz w:val="22"/>
          <w:szCs w:val="22"/>
        </w:rPr>
        <w:t>with</w:t>
      </w:r>
      <w:r w:rsidR="007821AB" w:rsidRPr="00E1720E">
        <w:rPr>
          <w:rFonts w:ascii="Lato" w:hAnsi="Lato" w:cs="Verdana"/>
          <w:color w:val="2C2C2C"/>
          <w:sz w:val="22"/>
          <w:szCs w:val="22"/>
        </w:rPr>
        <w:t xml:space="preserve"> a completed entry form</w:t>
      </w:r>
      <w:r w:rsidR="00C872FA" w:rsidRPr="00E1720E">
        <w:rPr>
          <w:rFonts w:ascii="Lato" w:hAnsi="Lato" w:cs="Verdana"/>
          <w:color w:val="2C2C2C"/>
          <w:sz w:val="22"/>
          <w:szCs w:val="22"/>
        </w:rPr>
        <w:t xml:space="preserve"> </w:t>
      </w:r>
      <w:r w:rsidR="007245BC" w:rsidRPr="00E1720E">
        <w:rPr>
          <w:rFonts w:ascii="Lato" w:hAnsi="Lato" w:cs="Verdana"/>
          <w:color w:val="2C2C2C"/>
          <w:sz w:val="22"/>
          <w:szCs w:val="22"/>
        </w:rPr>
        <w:t xml:space="preserve">which is </w:t>
      </w:r>
      <w:r w:rsidR="00C872FA" w:rsidRPr="00E1720E">
        <w:rPr>
          <w:rFonts w:ascii="Lato" w:hAnsi="Lato" w:cs="Verdana"/>
          <w:color w:val="2C2C2C"/>
          <w:sz w:val="22"/>
          <w:szCs w:val="22"/>
        </w:rPr>
        <w:t xml:space="preserve">available from Alice Sefton, Tamar Faculty Administrator </w:t>
      </w:r>
      <w:hyperlink r:id="rId9" w:history="1">
        <w:r w:rsidR="00C872FA" w:rsidRPr="00E1720E">
          <w:rPr>
            <w:rStyle w:val="Hyperlink"/>
            <w:rFonts w:ascii="Lato" w:hAnsi="Lato" w:cs="Verdana"/>
            <w:sz w:val="22"/>
            <w:szCs w:val="22"/>
          </w:rPr>
          <w:t>tamar@rcgp.org.uk</w:t>
        </w:r>
      </w:hyperlink>
      <w:r w:rsidR="00C872FA" w:rsidRPr="00E1720E">
        <w:rPr>
          <w:rFonts w:ascii="Lato" w:hAnsi="Lato" w:cs="Verdana"/>
          <w:color w:val="2C2C2C"/>
          <w:sz w:val="22"/>
          <w:szCs w:val="22"/>
        </w:rPr>
        <w:t xml:space="preserve"> </w:t>
      </w:r>
    </w:p>
    <w:p w14:paraId="157EB539" w14:textId="47D52B8C" w:rsidR="00F36A54" w:rsidRPr="005B2E09" w:rsidRDefault="00C872FA" w:rsidP="005B2E09">
      <w:pPr>
        <w:spacing w:line="276" w:lineRule="auto"/>
        <w:jc w:val="both"/>
        <w:rPr>
          <w:rFonts w:ascii="Lato" w:hAnsi="Lato" w:cs="Verdana"/>
          <w:color w:val="2C2C2C"/>
          <w:sz w:val="22"/>
          <w:szCs w:val="22"/>
        </w:rPr>
      </w:pPr>
      <w:r w:rsidRPr="00E1720E">
        <w:rPr>
          <w:rFonts w:ascii="Lato" w:hAnsi="Lato" w:cs="Verdana"/>
          <w:color w:val="2C2C2C"/>
          <w:sz w:val="22"/>
          <w:szCs w:val="22"/>
        </w:rPr>
        <w:t>Tel. 0</w:t>
      </w:r>
      <w:r w:rsidR="00EB5196">
        <w:rPr>
          <w:rFonts w:ascii="Segoe UI" w:hAnsi="Segoe UI" w:cs="Segoe UI"/>
          <w:color w:val="252423"/>
          <w:sz w:val="21"/>
          <w:szCs w:val="21"/>
          <w:shd w:val="clear" w:color="auto" w:fill="FAFAFA"/>
        </w:rPr>
        <w:t>20 3188 7712</w:t>
      </w:r>
    </w:p>
    <w:sectPr w:rsidR="00F36A54" w:rsidRPr="005B2E09" w:rsidSect="000D2985">
      <w:pgSz w:w="11905" w:h="16837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3554B"/>
    <w:multiLevelType w:val="hybridMultilevel"/>
    <w:tmpl w:val="2272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89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C88"/>
    <w:rsid w:val="00046C03"/>
    <w:rsid w:val="00063C20"/>
    <w:rsid w:val="00086164"/>
    <w:rsid w:val="0009541C"/>
    <w:rsid w:val="000C67A2"/>
    <w:rsid w:val="000D2985"/>
    <w:rsid w:val="00124A31"/>
    <w:rsid w:val="00125691"/>
    <w:rsid w:val="001459ED"/>
    <w:rsid w:val="001822CF"/>
    <w:rsid w:val="001D16C8"/>
    <w:rsid w:val="001E450A"/>
    <w:rsid w:val="00206B6D"/>
    <w:rsid w:val="00225D1A"/>
    <w:rsid w:val="00234891"/>
    <w:rsid w:val="002A1B7F"/>
    <w:rsid w:val="002D36DA"/>
    <w:rsid w:val="0030457A"/>
    <w:rsid w:val="00305E79"/>
    <w:rsid w:val="003205F6"/>
    <w:rsid w:val="00333581"/>
    <w:rsid w:val="00391DB5"/>
    <w:rsid w:val="00410F35"/>
    <w:rsid w:val="004255CA"/>
    <w:rsid w:val="00534EB0"/>
    <w:rsid w:val="00573CA2"/>
    <w:rsid w:val="005A21B8"/>
    <w:rsid w:val="005B2E09"/>
    <w:rsid w:val="005E3E63"/>
    <w:rsid w:val="00610DDB"/>
    <w:rsid w:val="00612C4D"/>
    <w:rsid w:val="0061525B"/>
    <w:rsid w:val="0064777A"/>
    <w:rsid w:val="006626ED"/>
    <w:rsid w:val="00684101"/>
    <w:rsid w:val="006D4EF8"/>
    <w:rsid w:val="006D5D16"/>
    <w:rsid w:val="006E5727"/>
    <w:rsid w:val="007213C6"/>
    <w:rsid w:val="00723313"/>
    <w:rsid w:val="007245BC"/>
    <w:rsid w:val="00770029"/>
    <w:rsid w:val="007821AB"/>
    <w:rsid w:val="00786256"/>
    <w:rsid w:val="00803B2A"/>
    <w:rsid w:val="008110BD"/>
    <w:rsid w:val="00845204"/>
    <w:rsid w:val="0084777F"/>
    <w:rsid w:val="00895AB3"/>
    <w:rsid w:val="008F6ACC"/>
    <w:rsid w:val="00916B19"/>
    <w:rsid w:val="00972048"/>
    <w:rsid w:val="00980E97"/>
    <w:rsid w:val="0099459A"/>
    <w:rsid w:val="009B70F2"/>
    <w:rsid w:val="009C659E"/>
    <w:rsid w:val="00A04298"/>
    <w:rsid w:val="00A41273"/>
    <w:rsid w:val="00AD471E"/>
    <w:rsid w:val="00AE11F2"/>
    <w:rsid w:val="00B256F7"/>
    <w:rsid w:val="00B74AA8"/>
    <w:rsid w:val="00B80277"/>
    <w:rsid w:val="00BB6FFE"/>
    <w:rsid w:val="00BC2867"/>
    <w:rsid w:val="00C03763"/>
    <w:rsid w:val="00C25CB6"/>
    <w:rsid w:val="00C271C6"/>
    <w:rsid w:val="00C3263B"/>
    <w:rsid w:val="00C50A2E"/>
    <w:rsid w:val="00C65897"/>
    <w:rsid w:val="00C8097D"/>
    <w:rsid w:val="00C8624C"/>
    <w:rsid w:val="00C872FA"/>
    <w:rsid w:val="00D24726"/>
    <w:rsid w:val="00DA755B"/>
    <w:rsid w:val="00DC5525"/>
    <w:rsid w:val="00E056E2"/>
    <w:rsid w:val="00E12A14"/>
    <w:rsid w:val="00E1720E"/>
    <w:rsid w:val="00E20388"/>
    <w:rsid w:val="00EA2317"/>
    <w:rsid w:val="00EB5196"/>
    <w:rsid w:val="00EC1C7D"/>
    <w:rsid w:val="00EF76C6"/>
    <w:rsid w:val="00F03C88"/>
    <w:rsid w:val="00F11D4A"/>
    <w:rsid w:val="00F36A54"/>
    <w:rsid w:val="00F9572F"/>
    <w:rsid w:val="00FA1E7D"/>
    <w:rsid w:val="00FF735D"/>
    <w:rsid w:val="02D7A24B"/>
    <w:rsid w:val="4CBCC5DF"/>
    <w:rsid w:val="52B53C7C"/>
    <w:rsid w:val="53120DD4"/>
    <w:rsid w:val="6088B167"/>
    <w:rsid w:val="65C4AA91"/>
    <w:rsid w:val="6CF900B0"/>
    <w:rsid w:val="716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69BD4"/>
  <w14:defaultImageDpi w14:val="300"/>
  <w15:docId w15:val="{DAB1A7BD-8862-0847-B073-C450E3C2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72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7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amar@rcgp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8" ma:contentTypeDescription="Create a new document." ma:contentTypeScope="" ma:versionID="fffadc18340a317360ace8fe403aeb86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d158d8d1c0fc55a048259f5f5db5a1e6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37e391-cc8f-4b8a-90ae-2aeebf1c4425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1ABFF1-0BC2-46E6-9FFE-46D464B118D2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a20c1dae-a585-4ea0-8004-924b43e983b9"/>
    <ds:schemaRef ds:uri="http://schemas.microsoft.com/office/infopath/2007/PartnerControls"/>
    <ds:schemaRef ds:uri="3d8b9d85-7192-425b-ac2c-2b556fe5fe9f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D66295-F7E2-426A-A148-8915874D2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CB086-A17E-4055-828F-49F16EAE0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b9d85-7192-425b-ac2c-2b556fe5fe9f"/>
    <ds:schemaRef ds:uri="a20c1dae-a585-4ea0-8004-924b43e98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2908</Characters>
  <Application>Microsoft Office Word</Application>
  <DocSecurity>0</DocSecurity>
  <Lines>484</Lines>
  <Paragraphs>210</Paragraphs>
  <ScaleCrop>false</ScaleCrop>
  <Company>Smallridge House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Bradley</dc:creator>
  <cp:keywords/>
  <dc:description/>
  <cp:lastModifiedBy>Alice Sefton</cp:lastModifiedBy>
  <cp:revision>3</cp:revision>
  <dcterms:created xsi:type="dcterms:W3CDTF">2025-03-10T13:00:00Z</dcterms:created>
  <dcterms:modified xsi:type="dcterms:W3CDTF">2025-03-10T13:12:00Z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MediaServiceImageTags">
    <vt:lpwstr/>
  </property>
</Properties>
</file>